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A55D77" w:rsidRDefault="00595CD2" w:rsidP="00A55D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203F85">
        <w:rPr>
          <w:rFonts w:ascii="Arial" w:hAnsi="Arial" w:cs="Arial"/>
          <w:b/>
          <w:sz w:val="28"/>
          <w:szCs w:val="28"/>
          <w:u w:val="single"/>
        </w:rPr>
        <w:t xml:space="preserve"> 2</w:t>
      </w:r>
      <w:r w:rsidR="00A55D7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203F85">
        <w:rPr>
          <w:rFonts w:ascii="Arial" w:hAnsi="Arial" w:cs="Arial"/>
          <w:b/>
          <w:sz w:val="28"/>
          <w:szCs w:val="28"/>
          <w:u w:val="single"/>
        </w:rPr>
        <w:t>–(</w:t>
      </w:r>
      <w:r w:rsidR="00A55D77">
        <w:rPr>
          <w:rFonts w:ascii="Arial" w:hAnsi="Arial" w:cs="Arial"/>
          <w:b/>
          <w:sz w:val="28"/>
          <w:szCs w:val="28"/>
          <w:u w:val="single"/>
        </w:rPr>
        <w:t>2do. Cuatrimestre</w:t>
      </w:r>
      <w:r w:rsidR="00203F85">
        <w:rPr>
          <w:rFonts w:ascii="Arial" w:hAnsi="Arial" w:cs="Arial"/>
          <w:b/>
          <w:sz w:val="28"/>
          <w:szCs w:val="28"/>
          <w:u w:val="single"/>
        </w:rPr>
        <w:t>)</w:t>
      </w:r>
      <w:r w:rsidR="00A55D77">
        <w:rPr>
          <w:rFonts w:ascii="Arial" w:hAnsi="Arial" w:cs="Arial"/>
          <w:b/>
          <w:sz w:val="28"/>
          <w:szCs w:val="28"/>
          <w:u w:val="single"/>
        </w:rPr>
        <w:t>-</w:t>
      </w:r>
    </w:p>
    <w:p w:rsidR="00A55D77" w:rsidRPr="00A55D77" w:rsidRDefault="006725DE" w:rsidP="00A55D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Profesorado de Educación Secundaria en Química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E14A93">
        <w:rPr>
          <w:rFonts w:ascii="Arial" w:hAnsi="Arial" w:cs="Arial"/>
          <w:b/>
          <w:sz w:val="24"/>
          <w:szCs w:val="24"/>
        </w:rPr>
        <w:t>HISTORIA Y EPISTEMOLOGÍA DE LA QUÍMICA</w:t>
      </w:r>
      <w:r w:rsidR="009425A8">
        <w:rPr>
          <w:rFonts w:ascii="Arial" w:hAnsi="Arial" w:cs="Arial"/>
          <w:b/>
          <w:sz w:val="24"/>
          <w:szCs w:val="24"/>
        </w:rPr>
        <w:t xml:space="preserve"> – 4to año -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DE46D6">
        <w:rPr>
          <w:rFonts w:ascii="Arial" w:hAnsi="Arial" w:cs="Arial"/>
          <w:b/>
          <w:sz w:val="24"/>
          <w:szCs w:val="24"/>
        </w:rPr>
        <w:t>López Cross, Olga Amalia</w:t>
      </w:r>
    </w:p>
    <w:p w:rsidR="00595CD2" w:rsidRDefault="001B6EE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ED6E35">
        <w:rPr>
          <w:rFonts w:ascii="Arial" w:hAnsi="Arial" w:cs="Arial"/>
          <w:b/>
          <w:sz w:val="24"/>
          <w:szCs w:val="24"/>
        </w:rPr>
        <w:t xml:space="preserve">            </w:t>
      </w:r>
      <w:r w:rsidR="00595CD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B41EE9" w:rsidRDefault="00657FB7" w:rsidP="00657FB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657FB7">
              <w:rPr>
                <w:rFonts w:ascii="Arial" w:hAnsi="Arial" w:cs="Arial"/>
                <w:szCs w:val="24"/>
              </w:rPr>
              <w:t>La Historia</w:t>
            </w:r>
            <w:r w:rsidR="00277D06">
              <w:rPr>
                <w:rFonts w:ascii="Arial" w:hAnsi="Arial" w:cs="Arial"/>
                <w:szCs w:val="24"/>
              </w:rPr>
              <w:t xml:space="preserve"> y Epistemología de las Ciencias</w:t>
            </w:r>
            <w:r w:rsidR="00C333FF">
              <w:rPr>
                <w:rFonts w:ascii="Arial" w:hAnsi="Arial" w:cs="Arial"/>
                <w:szCs w:val="24"/>
              </w:rPr>
              <w:t xml:space="preserve"> (Química)</w:t>
            </w:r>
          </w:p>
          <w:p w:rsidR="00657FB7" w:rsidRPr="00657FB7" w:rsidRDefault="00657FB7" w:rsidP="00657FB7">
            <w:pPr>
              <w:pStyle w:val="Prrafodelista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D942C1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GUIA TEÓRICA y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ACTIVIDADES</w:t>
            </w:r>
          </w:p>
        </w:tc>
      </w:tr>
      <w:tr w:rsidR="00595CD2" w:rsidTr="00595CD2">
        <w:tc>
          <w:tcPr>
            <w:tcW w:w="10195" w:type="dxa"/>
          </w:tcPr>
          <w:p w:rsidR="00E07DF1" w:rsidRDefault="005565FE" w:rsidP="00CF24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84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32FE0" w:rsidRPr="00C32FE0" w:rsidRDefault="00C32FE0" w:rsidP="00C32FE0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                       </w:t>
            </w:r>
            <w:r w:rsidRPr="00C32FE0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 xml:space="preserve"> </w:t>
            </w:r>
            <w:r w:rsidRPr="00C32FE0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HISTORIA</w:t>
            </w:r>
            <w:r w:rsidRPr="00C32FE0">
              <w:rPr>
                <w:rFonts w:ascii="Arial" w:hAnsi="Arial" w:cs="Arial"/>
                <w:sz w:val="28"/>
                <w:szCs w:val="28"/>
                <w:lang w:val="es-ES_tradnl"/>
              </w:rPr>
              <w:t xml:space="preserve">       </w:t>
            </w:r>
            <w:r w:rsidRPr="00C32FE0">
              <w:rPr>
                <w:rFonts w:ascii="Arial" w:hAnsi="Arial" w:cs="Arial"/>
                <w:sz w:val="28"/>
                <w:szCs w:val="28"/>
                <w:lang w:val="es-ES_tradnl"/>
              </w:rPr>
              <w:tab/>
            </w:r>
            <w:r w:rsidRPr="00C32FE0">
              <w:rPr>
                <w:rFonts w:ascii="Arial" w:hAnsi="Arial" w:cs="Arial"/>
                <w:sz w:val="28"/>
                <w:szCs w:val="28"/>
                <w:lang w:val="es-ES_tradnl"/>
              </w:rPr>
              <w:tab/>
            </w:r>
            <w:r w:rsidRPr="00C32FE0">
              <w:rPr>
                <w:rFonts w:ascii="Arial" w:hAnsi="Arial" w:cs="Arial"/>
                <w:sz w:val="28"/>
                <w:szCs w:val="28"/>
                <w:lang w:val="es-ES_tradnl"/>
              </w:rPr>
              <w:tab/>
            </w:r>
            <w:r w:rsidRPr="00C32FE0">
              <w:rPr>
                <w:rFonts w:ascii="Arial" w:hAnsi="Arial" w:cs="Arial"/>
                <w:sz w:val="28"/>
                <w:szCs w:val="28"/>
                <w:lang w:val="es-ES_tradnl"/>
              </w:rPr>
              <w:tab/>
            </w:r>
            <w:r w:rsidRPr="00C32FE0">
              <w:rPr>
                <w:rFonts w:ascii="Arial" w:hAnsi="Arial" w:cs="Arial"/>
                <w:sz w:val="28"/>
                <w:szCs w:val="28"/>
                <w:lang w:val="es-ES_tradnl"/>
              </w:rPr>
              <w:tab/>
            </w:r>
            <w:r w:rsidRPr="00C32FE0">
              <w:rPr>
                <w:rFonts w:ascii="Arial" w:hAnsi="Arial" w:cs="Arial"/>
                <w:sz w:val="28"/>
                <w:szCs w:val="28"/>
                <w:lang w:val="es-ES_tradnl"/>
              </w:rPr>
              <w:tab/>
            </w:r>
            <w:r w:rsidRPr="00C32FE0">
              <w:rPr>
                <w:rFonts w:ascii="Arial" w:hAnsi="Arial" w:cs="Arial"/>
                <w:b/>
                <w:sz w:val="28"/>
                <w:szCs w:val="28"/>
                <w:lang w:val="es-ES_tradnl"/>
              </w:rPr>
              <w:t>EPISTEMOLOGÍA</w:t>
            </w:r>
          </w:p>
          <w:p w:rsidR="00C32FE0" w:rsidRDefault="00C32FE0" w:rsidP="00C32FE0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            </w:t>
            </w:r>
            <w:r w:rsidRPr="00B06F20">
              <w:rPr>
                <w:rFonts w:ascii="Arial" w:hAnsi="Arial" w:cs="Arial"/>
                <w:lang w:val="es-ES_tradnl"/>
              </w:rPr>
              <w:t>Hay (Historiador)</w:t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</w:r>
            <w:r>
              <w:rPr>
                <w:rFonts w:ascii="Arial" w:hAnsi="Arial" w:cs="Arial"/>
                <w:lang w:val="es-ES_tradnl"/>
              </w:rPr>
              <w:tab/>
              <w:t>Es  (Filósofo)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084"/>
              <w:gridCol w:w="4895"/>
            </w:tblGrid>
            <w:tr w:rsidR="00C32FE0" w:rsidRPr="00E3716D" w:rsidTr="00D50DD7">
              <w:tc>
                <w:tcPr>
                  <w:tcW w:w="6290" w:type="dxa"/>
                  <w:shd w:val="clear" w:color="auto" w:fill="auto"/>
                </w:tcPr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E3716D">
                    <w:rPr>
                      <w:rFonts w:ascii="Arial" w:hAnsi="Arial" w:cs="Arial"/>
                      <w:lang w:val="es-ES_tradnl"/>
                    </w:rPr>
                    <w:t xml:space="preserve">La </w:t>
                  </w:r>
                  <w:r w:rsidRPr="00E3716D">
                    <w:rPr>
                      <w:rFonts w:ascii="Arial" w:hAnsi="Arial" w:cs="Arial"/>
                      <w:u w:val="single"/>
                      <w:lang w:val="es-ES_tradnl"/>
                    </w:rPr>
                    <w:t>tradicional</w:t>
                  </w:r>
                  <w:r w:rsidRPr="00E3716D">
                    <w:rPr>
                      <w:rFonts w:ascii="Arial" w:hAnsi="Arial" w:cs="Arial"/>
                      <w:lang w:val="es-ES_tradnl"/>
                    </w:rPr>
                    <w:t>: Bajo una serie de condiciones sociales, políticas, científicas que llevan a decir: Épocas, autores, relatos, descripciones = HISTORIOGRAFÍA</w:t>
                  </w:r>
                </w:p>
              </w:tc>
              <w:tc>
                <w:tcPr>
                  <w:tcW w:w="6290" w:type="dxa"/>
                  <w:shd w:val="clear" w:color="auto" w:fill="auto"/>
                </w:tcPr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E3716D">
                    <w:rPr>
                      <w:rFonts w:ascii="Arial" w:hAnsi="Arial" w:cs="Arial"/>
                      <w:lang w:val="es-ES_tradnl"/>
                    </w:rPr>
                    <w:t xml:space="preserve">Un análisis </w:t>
                  </w:r>
                </w:p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E3716D">
                    <w:rPr>
                      <w:rFonts w:ascii="Arial" w:hAnsi="Arial" w:cs="Arial"/>
                      <w:lang w:val="es-ES_tradnl"/>
                    </w:rPr>
                    <w:t>Un saber</w:t>
                  </w:r>
                </w:p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E3716D">
                    <w:rPr>
                      <w:rFonts w:ascii="Arial" w:hAnsi="Arial" w:cs="Arial"/>
                      <w:lang w:val="es-ES_tradnl"/>
                    </w:rPr>
                    <w:t>Una Reflexión</w:t>
                  </w:r>
                </w:p>
              </w:tc>
            </w:tr>
            <w:tr w:rsidR="00C32FE0" w:rsidRPr="00E3716D" w:rsidTr="00D50DD7">
              <w:tc>
                <w:tcPr>
                  <w:tcW w:w="6290" w:type="dxa"/>
                  <w:shd w:val="clear" w:color="auto" w:fill="auto"/>
                </w:tcPr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smartTag w:uri="urn:schemas-microsoft-com:office:smarttags" w:element="PersonName">
                    <w:smartTagPr>
                      <w:attr w:name="ProductID" w:val="La Externalista"/>
                    </w:smartTagPr>
                    <w:r w:rsidRPr="00E3716D">
                      <w:rPr>
                        <w:rFonts w:ascii="Arial" w:hAnsi="Arial" w:cs="Arial"/>
                        <w:lang w:val="es-ES_tradnl"/>
                      </w:rPr>
                      <w:t xml:space="preserve">La </w:t>
                    </w:r>
                    <w:r w:rsidRPr="00E3716D">
                      <w:rPr>
                        <w:rFonts w:ascii="Arial" w:hAnsi="Arial" w:cs="Arial"/>
                        <w:u w:val="single"/>
                        <w:lang w:val="es-ES_tradnl"/>
                      </w:rPr>
                      <w:t>Externalista</w:t>
                    </w:r>
                  </w:smartTag>
                  <w:r w:rsidRPr="00E3716D">
                    <w:rPr>
                      <w:rFonts w:ascii="Arial" w:hAnsi="Arial" w:cs="Arial"/>
                      <w:lang w:val="es-ES_tradnl"/>
                    </w:rPr>
                    <w:t xml:space="preserve">: Narra los determinantes económicos, políticos, sociales, culturales que en un momento dado </w:t>
                  </w:r>
                  <w:r w:rsidRPr="00E3716D">
                    <w:rPr>
                      <w:rFonts w:ascii="Arial" w:hAnsi="Arial" w:cs="Arial"/>
                      <w:u w:val="single"/>
                      <w:lang w:val="es-ES_tradnl"/>
                    </w:rPr>
                    <w:t>actúan</w:t>
                  </w:r>
                  <w:r w:rsidRPr="00E3716D">
                    <w:rPr>
                      <w:rFonts w:ascii="Arial" w:hAnsi="Arial" w:cs="Arial"/>
                      <w:lang w:val="es-ES_tradnl"/>
                    </w:rPr>
                    <w:t xml:space="preserve"> sobre la construcción de la ciencia.</w:t>
                  </w:r>
                </w:p>
              </w:tc>
              <w:tc>
                <w:tcPr>
                  <w:tcW w:w="6290" w:type="dxa"/>
                  <w:shd w:val="clear" w:color="auto" w:fill="auto"/>
                </w:tcPr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E3716D">
                    <w:rPr>
                      <w:rFonts w:ascii="Arial" w:hAnsi="Arial" w:cs="Arial"/>
                      <w:lang w:val="es-ES_tradnl"/>
                    </w:rPr>
                    <w:t>Una disciplina</w:t>
                  </w:r>
                </w:p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r w:rsidRPr="00E3716D">
                    <w:rPr>
                      <w:rFonts w:ascii="Arial" w:hAnsi="Arial" w:cs="Arial"/>
                      <w:lang w:val="es-ES_tradnl"/>
                    </w:rPr>
                    <w:t>Es un estudio que se hace sobre la construcción del conocimiento científico.</w:t>
                  </w:r>
                </w:p>
              </w:tc>
            </w:tr>
            <w:tr w:rsidR="00C32FE0" w:rsidRPr="00E3716D" w:rsidTr="00D50DD7">
              <w:tc>
                <w:tcPr>
                  <w:tcW w:w="6290" w:type="dxa"/>
                  <w:shd w:val="clear" w:color="auto" w:fill="auto"/>
                </w:tcPr>
                <w:p w:rsidR="00C32FE0" w:rsidRPr="00E3716D" w:rsidRDefault="00C32FE0" w:rsidP="00C32FE0">
                  <w:pPr>
                    <w:numPr>
                      <w:ilvl w:val="0"/>
                      <w:numId w:val="6"/>
                    </w:numPr>
                    <w:spacing w:before="120" w:after="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  <w:smartTag w:uri="urn:schemas-microsoft-com:office:smarttags" w:element="PersonName">
                    <w:smartTagPr>
                      <w:attr w:name="ProductID" w:val="La Internalista"/>
                    </w:smartTagPr>
                    <w:r w:rsidRPr="00E3716D">
                      <w:rPr>
                        <w:rFonts w:ascii="Arial" w:hAnsi="Arial" w:cs="Arial"/>
                        <w:lang w:val="es-ES_tradnl"/>
                      </w:rPr>
                      <w:t xml:space="preserve">La </w:t>
                    </w:r>
                    <w:r w:rsidRPr="00E3716D">
                      <w:rPr>
                        <w:rFonts w:ascii="Arial" w:hAnsi="Arial" w:cs="Arial"/>
                        <w:u w:val="single"/>
                        <w:lang w:val="es-ES_tradnl"/>
                      </w:rPr>
                      <w:t>Internalista</w:t>
                    </w:r>
                  </w:smartTag>
                  <w:r w:rsidRPr="00E3716D">
                    <w:rPr>
                      <w:rFonts w:ascii="Arial" w:hAnsi="Arial" w:cs="Arial"/>
                      <w:lang w:val="es-ES_tradnl"/>
                    </w:rPr>
                    <w:t xml:space="preserve">: Habla de los problemas internos de la </w:t>
                  </w:r>
                  <w:r w:rsidRPr="00E3716D">
                    <w:rPr>
                      <w:rFonts w:ascii="Arial" w:hAnsi="Arial" w:cs="Arial"/>
                      <w:u w:val="single"/>
                      <w:lang w:val="es-ES_tradnl"/>
                    </w:rPr>
                    <w:t>ciencia</w:t>
                  </w:r>
                </w:p>
              </w:tc>
              <w:tc>
                <w:tcPr>
                  <w:tcW w:w="6290" w:type="dxa"/>
                  <w:shd w:val="clear" w:color="auto" w:fill="auto"/>
                </w:tcPr>
                <w:p w:rsidR="00C32FE0" w:rsidRPr="00E3716D" w:rsidRDefault="00C32FE0" w:rsidP="00C32FE0">
                  <w:pPr>
                    <w:spacing w:before="120" w:line="360" w:lineRule="auto"/>
                    <w:jc w:val="both"/>
                    <w:rPr>
                      <w:rFonts w:ascii="Arial" w:hAnsi="Arial" w:cs="Arial"/>
                      <w:lang w:val="es-ES_tradnl"/>
                    </w:rPr>
                  </w:pPr>
                </w:p>
              </w:tc>
            </w:tr>
          </w:tbl>
          <w:p w:rsidR="00C32FE0" w:rsidRDefault="00C32FE0" w:rsidP="00203F85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203F85" w:rsidRPr="00C32FE0" w:rsidRDefault="005565FE" w:rsidP="00203F85">
            <w:pPr>
              <w:spacing w:line="360" w:lineRule="auto"/>
              <w:ind w:firstLine="708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A84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203F85" w:rsidRPr="00C32FE0">
              <w:rPr>
                <w:rFonts w:ascii="Arial" w:hAnsi="Arial" w:cs="Arial"/>
                <w:b/>
                <w:sz w:val="24"/>
                <w:szCs w:val="24"/>
                <w:lang w:eastAsia="es-AR"/>
              </w:rPr>
              <w:t>La Historia y Epistemología de la Química, c</w:t>
            </w:r>
            <w:r w:rsidR="00203F85" w:rsidRPr="00C32FE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entra su análisis entre el saber científico y las condiciones de producción tanto de la ciencia como del poder (clases dominantes, discusión de grupos científicos, discusión de las sociedades científicas) de ese saber científico.</w:t>
            </w:r>
          </w:p>
          <w:p w:rsidR="00A55D77" w:rsidRDefault="00A55D77" w:rsidP="00CF24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4E44F0" w:rsidRDefault="003F7952" w:rsidP="003F7952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 continuación hay un material,</w:t>
            </w:r>
            <w:r w:rsidR="004E44F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lo encontrarán en  el siguiente link ( también, lo publicaré como adjunto en la plataforma). Fuente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: </w:t>
            </w:r>
            <w:r>
              <w:t>LA HISTORIA Y LA EPISTEMOLOGÍA DE LAS CIENCIAS COMO CONOCIMIENTO DIDÁCTICO PARA PROMOVER CAMBIOS DIDÁCTICOS DE PROFESORES DE QUÍMICA EN FORMACIÓN INICIAL</w:t>
            </w:r>
            <w:r>
              <w:t xml:space="preserve">. Recuperado de: </w:t>
            </w:r>
            <w:hyperlink r:id="rId5" w:history="1">
              <w:r w:rsidR="004E44F0" w:rsidRPr="006213F6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https://www.raco.cat/index.php/Ensenanza/article/download/308433/398448/</w:t>
              </w:r>
            </w:hyperlink>
            <w:r w:rsidR="004E44F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fecha de última visita 22-09-2020</w:t>
            </w:r>
          </w:p>
          <w:p w:rsidR="004B2FD8" w:rsidRDefault="004B2FD8" w:rsidP="003F7952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005A95" w:rsidRDefault="00005A95" w:rsidP="003F7952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005A95" w:rsidRDefault="00005A95" w:rsidP="003F7952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EA2D3D" w:rsidRDefault="00C7415D" w:rsidP="00CF242F">
            <w:pPr>
              <w:spacing w:line="360" w:lineRule="auto"/>
              <w:jc w:val="both"/>
            </w:pPr>
            <w:r>
              <w:lastRenderedPageBreak/>
              <w:t>**</w:t>
            </w:r>
            <w:r w:rsidR="004B2FD8">
              <w:t xml:space="preserve">Actividad: </w:t>
            </w:r>
            <w:r w:rsidR="00EA2D3D">
              <w:t xml:space="preserve">IMPLICACIONES DIDÁCTICAS </w:t>
            </w:r>
            <w:r w:rsidR="004E44F0">
              <w:t>de la Historia y Epistemología de la Química.</w:t>
            </w:r>
          </w:p>
          <w:p w:rsidR="003F7952" w:rsidRDefault="00EA2D3D" w:rsidP="00CF242F">
            <w:pPr>
              <w:spacing w:line="360" w:lineRule="auto"/>
              <w:jc w:val="both"/>
            </w:pPr>
            <w:r>
              <w:t>Según Matthews (19</w:t>
            </w:r>
            <w:r>
              <w:t>94)</w:t>
            </w:r>
            <w:r w:rsidR="004B2FD8">
              <w:t>, La Historia y la Espistemologi</w:t>
            </w:r>
            <w:r>
              <w:t xml:space="preserve">a </w:t>
            </w:r>
            <w:r>
              <w:t>de las ciencias pueden aporta</w:t>
            </w:r>
            <w:r w:rsidR="00C7415D">
              <w:t>r a la enseñanza</w:t>
            </w:r>
            <w:r w:rsidR="003F7952">
              <w:t>, especialmente en Química,</w:t>
            </w:r>
            <w:r>
              <w:t xml:space="preserve"> cuatro aspectos: </w:t>
            </w:r>
          </w:p>
          <w:p w:rsidR="003F7952" w:rsidRDefault="00EA2D3D" w:rsidP="00CF242F">
            <w:pPr>
              <w:spacing w:line="360" w:lineRule="auto"/>
              <w:jc w:val="both"/>
            </w:pPr>
            <w:r>
              <w:t>1. para enseñar a los estudiantes sob</w:t>
            </w:r>
            <w:r w:rsidR="00E80469">
              <w:t>re la naturaleza de la Química o algún concepto</w:t>
            </w:r>
            <w:r w:rsidR="00CD65E7">
              <w:t>.</w:t>
            </w:r>
          </w:p>
          <w:p w:rsidR="003F7952" w:rsidRDefault="00EA2D3D" w:rsidP="00CF242F">
            <w:pPr>
              <w:spacing w:line="360" w:lineRule="auto"/>
              <w:jc w:val="both"/>
            </w:pPr>
            <w:r>
              <w:t>2. para utilizar algún paralelismo entre la evolución histórica y el desarrollo de la comprensión de u</w:t>
            </w:r>
            <w:r w:rsidR="00CD65E7">
              <w:t>n contenido por los estudiantes.</w:t>
            </w:r>
          </w:p>
          <w:p w:rsidR="003F7952" w:rsidRDefault="00EA2D3D" w:rsidP="00CF242F">
            <w:pPr>
              <w:spacing w:line="360" w:lineRule="auto"/>
              <w:jc w:val="both"/>
            </w:pPr>
            <w:r>
              <w:t>3. para superar problemas prácticos en la enseñanza y facilitar el aprendizaje</w:t>
            </w:r>
            <w:r w:rsidR="00CD65E7">
              <w:t>.</w:t>
            </w:r>
            <w:r>
              <w:t xml:space="preserve"> </w:t>
            </w:r>
          </w:p>
          <w:p w:rsidR="00FE084D" w:rsidRDefault="00EA2D3D" w:rsidP="00CF242F">
            <w:pPr>
              <w:spacing w:line="360" w:lineRule="auto"/>
              <w:jc w:val="both"/>
            </w:pPr>
            <w:r>
              <w:t>4. para desarrollar en los estudiantes capacidades de pensamiento crítico</w:t>
            </w:r>
            <w:r w:rsidR="00CD65E7">
              <w:t>.</w:t>
            </w:r>
          </w:p>
          <w:p w:rsidR="00DC6F2C" w:rsidRDefault="00DC6F2C" w:rsidP="00CF24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Responder:</w:t>
            </w:r>
          </w:p>
          <w:p w:rsidR="004E44F0" w:rsidRDefault="003D5DE9" w:rsidP="00CF242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a) ¿Cuál es el </w:t>
            </w:r>
            <w:r w:rsidR="004B2FD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aporte de la Historia y Epistemología de la Química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para</w:t>
            </w:r>
            <w:r w:rsidR="00DC6F2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FD0B0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cada </w:t>
            </w:r>
            <w:r w:rsidR="00DC6F2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aspecto planteado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?</w:t>
            </w:r>
            <w:r w:rsidR="001C39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(Puede, explicar con un ejemplo</w:t>
            </w:r>
            <w:r w:rsidR="008B1C9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puntual o general</w:t>
            </w:r>
            <w:r w:rsidR="001C39D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  <w:p w:rsidR="002921F3" w:rsidRDefault="002921F3" w:rsidP="00E14A93">
            <w:pPr>
              <w:rPr>
                <w:rFonts w:ascii="Arial" w:hAnsi="Arial" w:cs="Arial"/>
                <w:color w:val="FF0000"/>
                <w:u w:val="single"/>
              </w:rPr>
            </w:pPr>
          </w:p>
          <w:p w:rsidR="00595CD2" w:rsidRPr="00E14A93" w:rsidRDefault="00E14A93" w:rsidP="00E14A93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 xml:space="preserve">El </w:t>
            </w:r>
            <w:r w:rsidR="00214908" w:rsidRPr="00E14A93">
              <w:rPr>
                <w:rFonts w:ascii="Arial" w:hAnsi="Arial" w:cs="Arial"/>
                <w:color w:val="FF0000"/>
                <w:u w:val="single"/>
              </w:rPr>
              <w:t>trabajo</w:t>
            </w:r>
            <w:r w:rsidR="000D6D09" w:rsidRPr="00E14A93">
              <w:rPr>
                <w:rFonts w:ascii="Arial" w:hAnsi="Arial" w:cs="Arial"/>
                <w:color w:val="FF0000"/>
                <w:u w:val="single"/>
              </w:rPr>
              <w:t xml:space="preserve"> es</w:t>
            </w:r>
            <w:r w:rsidR="00B23F31" w:rsidRPr="00E14A93">
              <w:rPr>
                <w:rFonts w:ascii="Arial" w:hAnsi="Arial" w:cs="Arial"/>
                <w:color w:val="FF0000"/>
                <w:u w:val="single"/>
              </w:rPr>
              <w:t xml:space="preserve"> individual</w:t>
            </w:r>
            <w:r w:rsidR="004B2FD8">
              <w:rPr>
                <w:rFonts w:ascii="Arial" w:hAnsi="Arial" w:cs="Arial"/>
                <w:color w:val="FF0000"/>
                <w:u w:val="single"/>
              </w:rPr>
              <w:t xml:space="preserve">: Fecha de entrega </w:t>
            </w:r>
            <w:r w:rsidR="00822A77">
              <w:rPr>
                <w:rFonts w:ascii="Arial" w:hAnsi="Arial" w:cs="Arial"/>
                <w:color w:val="FF0000"/>
                <w:u w:val="single"/>
              </w:rPr>
              <w:t>30</w:t>
            </w:r>
            <w:r w:rsidR="000D6D09" w:rsidRPr="00E14A93">
              <w:rPr>
                <w:rFonts w:ascii="Arial" w:hAnsi="Arial" w:cs="Arial"/>
                <w:color w:val="FF0000"/>
                <w:u w:val="single"/>
              </w:rPr>
              <w:t xml:space="preserve"> de Septiembre de 2020</w:t>
            </w:r>
          </w:p>
          <w:p w:rsidR="000D6D09" w:rsidRDefault="000D6D09" w:rsidP="000D6D09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  <w:r w:rsidR="00822A77">
              <w:rPr>
                <w:rFonts w:ascii="Arial" w:hAnsi="Arial" w:cs="Arial"/>
                <w:b/>
                <w:sz w:val="32"/>
                <w:szCs w:val="32"/>
              </w:rPr>
              <w:t xml:space="preserve"> o Webgrafía</w:t>
            </w:r>
          </w:p>
        </w:tc>
      </w:tr>
      <w:tr w:rsidR="00595CD2" w:rsidTr="00595CD2">
        <w:tc>
          <w:tcPr>
            <w:tcW w:w="10195" w:type="dxa"/>
          </w:tcPr>
          <w:p w:rsidR="00595CD2" w:rsidRPr="00C31E80" w:rsidRDefault="00595CD2" w:rsidP="00595CD2">
            <w:pPr>
              <w:rPr>
                <w:rFonts w:ascii="Arial" w:hAnsi="Arial" w:cs="Arial"/>
              </w:rPr>
            </w:pPr>
          </w:p>
          <w:p w:rsidR="00822A77" w:rsidRDefault="00822A77" w:rsidP="00822A77">
            <w:pPr>
              <w:spacing w:line="36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Fuente: </w:t>
            </w:r>
            <w:r>
              <w:t xml:space="preserve">LA HISTORIA Y LA EPISTEMOLOGÍA DE LAS CIENCIAS COMO CONOCIMIENTO DIDÁCTICO PARA PROMOVER CAMBIOS DIDÁCTICOS DE PROFESORES DE QUÍMICA EN FORMACIÓN INICIAL. Recuperado de: </w:t>
            </w:r>
            <w:hyperlink r:id="rId6" w:history="1">
              <w:r w:rsidRPr="006213F6">
                <w:rPr>
                  <w:rStyle w:val="Hipervnculo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https://www.raco.cat/index.php/Ensenanza/article/download/308433/398448/</w:t>
              </w:r>
            </w:hyperlink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, fecha de última visita 22-09-2020</w:t>
            </w:r>
          </w:p>
          <w:p w:rsidR="009612D0" w:rsidRPr="00C31E80" w:rsidRDefault="009612D0" w:rsidP="00822A77">
            <w:pPr>
              <w:rPr>
                <w:rFonts w:ascii="Arial" w:hAnsi="Arial" w:cs="Arial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316387" w:rsidRDefault="007A2F3C" w:rsidP="0031638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</w:t>
      </w:r>
      <w:r w:rsidR="00C05BFE" w:rsidRPr="00C05BFE">
        <w:rPr>
          <w:rFonts w:ascii="Arial" w:hAnsi="Arial" w:cs="Arial"/>
          <w:b/>
          <w:sz w:val="24"/>
          <w:szCs w:val="24"/>
        </w:rPr>
        <w:t>_______________</w:t>
      </w:r>
      <w:r w:rsidR="00C05BFE">
        <w:rPr>
          <w:rFonts w:ascii="Arial" w:hAnsi="Arial" w:cs="Arial"/>
          <w:b/>
          <w:sz w:val="24"/>
          <w:szCs w:val="24"/>
        </w:rPr>
        <w:t>______</w:t>
      </w:r>
      <w:r w:rsidR="00C05BFE" w:rsidRPr="00C05BFE">
        <w:rPr>
          <w:rFonts w:ascii="Arial" w:hAnsi="Arial" w:cs="Arial"/>
          <w:b/>
          <w:sz w:val="24"/>
          <w:szCs w:val="24"/>
        </w:rPr>
        <w:t>_____</w:t>
      </w:r>
      <w:r w:rsidR="00316387">
        <w:rPr>
          <w:rFonts w:ascii="Arial" w:hAnsi="Arial" w:cs="Arial"/>
          <w:b/>
          <w:sz w:val="24"/>
          <w:szCs w:val="24"/>
        </w:rPr>
        <w:tab/>
        <w:t xml:space="preserve"> </w:t>
      </w:r>
      <w:r w:rsidR="00C05BFE">
        <w:rPr>
          <w:rFonts w:ascii="Arial" w:hAnsi="Arial" w:cs="Arial"/>
          <w:b/>
          <w:sz w:val="24"/>
          <w:szCs w:val="24"/>
        </w:rPr>
        <w:t xml:space="preserve"> </w:t>
      </w:r>
      <w:r w:rsidR="00316387">
        <w:rPr>
          <w:rFonts w:ascii="Arial" w:hAnsi="Arial" w:cs="Arial"/>
          <w:b/>
          <w:sz w:val="24"/>
          <w:szCs w:val="24"/>
        </w:rPr>
        <w:t xml:space="preserve">    </w:t>
      </w:r>
    </w:p>
    <w:p w:rsidR="00C05BFE" w:rsidRPr="00316387" w:rsidRDefault="00316387" w:rsidP="00316387">
      <w:pPr>
        <w:jc w:val="both"/>
        <w:rPr>
          <w:rFonts w:ascii="French Script MT" w:hAnsi="French Script MT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C05BFE" w:rsidRPr="00316387">
        <w:rPr>
          <w:rFonts w:cs="Arial"/>
          <w:sz w:val="24"/>
          <w:szCs w:val="24"/>
        </w:rPr>
        <w:t>DOCENTE</w:t>
      </w:r>
      <w:r w:rsidRPr="00316387">
        <w:rPr>
          <w:rFonts w:ascii="French Script MT" w:hAnsi="French Script MT" w:cs="Arial"/>
          <w:b/>
          <w:sz w:val="24"/>
          <w:szCs w:val="24"/>
        </w:rPr>
        <w:t xml:space="preserve">: </w:t>
      </w:r>
      <w:r>
        <w:rPr>
          <w:rFonts w:ascii="French Script MT" w:hAnsi="French Script MT" w:cs="Arial"/>
          <w:sz w:val="36"/>
          <w:szCs w:val="36"/>
        </w:rPr>
        <w:t>López C</w:t>
      </w:r>
      <w:r w:rsidRPr="00316387">
        <w:rPr>
          <w:rFonts w:ascii="French Script MT" w:hAnsi="French Script MT" w:cs="Arial"/>
          <w:sz w:val="36"/>
          <w:szCs w:val="36"/>
        </w:rPr>
        <w:t>ross, Olga Amalia</w:t>
      </w:r>
    </w:p>
    <w:sectPr w:rsidR="00C05BFE" w:rsidRPr="00316387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92489"/>
    <w:multiLevelType w:val="hybridMultilevel"/>
    <w:tmpl w:val="24D08EF2"/>
    <w:lvl w:ilvl="0" w:tplc="0AE8ABFC">
      <w:start w:val="1"/>
      <w:numFmt w:val="bullet"/>
      <w:lvlText w:val="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93C80110">
      <w:start w:val="1"/>
      <w:numFmt w:val="bullet"/>
      <w:lvlText w:val="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A594C"/>
    <w:multiLevelType w:val="hybridMultilevel"/>
    <w:tmpl w:val="9B5A3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61350"/>
    <w:multiLevelType w:val="hybridMultilevel"/>
    <w:tmpl w:val="0FE62D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5448B"/>
    <w:multiLevelType w:val="hybridMultilevel"/>
    <w:tmpl w:val="9CA26314"/>
    <w:lvl w:ilvl="0" w:tplc="09F43AF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B5EA7"/>
    <w:multiLevelType w:val="multilevel"/>
    <w:tmpl w:val="3BD00926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B96550"/>
    <w:multiLevelType w:val="hybridMultilevel"/>
    <w:tmpl w:val="107E0C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05A95"/>
    <w:rsid w:val="00031AD8"/>
    <w:rsid w:val="000544A0"/>
    <w:rsid w:val="00070C20"/>
    <w:rsid w:val="00083837"/>
    <w:rsid w:val="00087EF8"/>
    <w:rsid w:val="000B4C5D"/>
    <w:rsid w:val="000D6D09"/>
    <w:rsid w:val="00114084"/>
    <w:rsid w:val="00146C8F"/>
    <w:rsid w:val="00147657"/>
    <w:rsid w:val="00152796"/>
    <w:rsid w:val="00163CCC"/>
    <w:rsid w:val="00171FB5"/>
    <w:rsid w:val="001B3B29"/>
    <w:rsid w:val="001B6EE8"/>
    <w:rsid w:val="001C39D1"/>
    <w:rsid w:val="001C3D08"/>
    <w:rsid w:val="00203F85"/>
    <w:rsid w:val="00214908"/>
    <w:rsid w:val="00264F8C"/>
    <w:rsid w:val="00277D06"/>
    <w:rsid w:val="0028104C"/>
    <w:rsid w:val="00282711"/>
    <w:rsid w:val="002921F3"/>
    <w:rsid w:val="00292242"/>
    <w:rsid w:val="00294670"/>
    <w:rsid w:val="002D2D66"/>
    <w:rsid w:val="003068A8"/>
    <w:rsid w:val="00316387"/>
    <w:rsid w:val="003D5DE9"/>
    <w:rsid w:val="003F7952"/>
    <w:rsid w:val="004B214C"/>
    <w:rsid w:val="004B2FD8"/>
    <w:rsid w:val="004E44F0"/>
    <w:rsid w:val="004E4D14"/>
    <w:rsid w:val="00523D98"/>
    <w:rsid w:val="005455D1"/>
    <w:rsid w:val="005565FE"/>
    <w:rsid w:val="0056111B"/>
    <w:rsid w:val="00575092"/>
    <w:rsid w:val="00593F8D"/>
    <w:rsid w:val="00595CD2"/>
    <w:rsid w:val="005A4F51"/>
    <w:rsid w:val="005D4C59"/>
    <w:rsid w:val="005E7694"/>
    <w:rsid w:val="00650025"/>
    <w:rsid w:val="00656579"/>
    <w:rsid w:val="00657FB7"/>
    <w:rsid w:val="006611B1"/>
    <w:rsid w:val="006725DE"/>
    <w:rsid w:val="00680C97"/>
    <w:rsid w:val="00684EBC"/>
    <w:rsid w:val="00715515"/>
    <w:rsid w:val="007329E6"/>
    <w:rsid w:val="007A2F3C"/>
    <w:rsid w:val="007A6514"/>
    <w:rsid w:val="007C17C3"/>
    <w:rsid w:val="00822A77"/>
    <w:rsid w:val="00824DD2"/>
    <w:rsid w:val="00833E0F"/>
    <w:rsid w:val="0083519F"/>
    <w:rsid w:val="008518FB"/>
    <w:rsid w:val="008742A0"/>
    <w:rsid w:val="008B1C9C"/>
    <w:rsid w:val="008E32D0"/>
    <w:rsid w:val="00926F25"/>
    <w:rsid w:val="009311C4"/>
    <w:rsid w:val="00933A9E"/>
    <w:rsid w:val="009425A8"/>
    <w:rsid w:val="009612D0"/>
    <w:rsid w:val="00994909"/>
    <w:rsid w:val="0099647B"/>
    <w:rsid w:val="009A3C5B"/>
    <w:rsid w:val="009A4224"/>
    <w:rsid w:val="009D2BCE"/>
    <w:rsid w:val="009F0C4C"/>
    <w:rsid w:val="009F55C5"/>
    <w:rsid w:val="009F590C"/>
    <w:rsid w:val="00A02D94"/>
    <w:rsid w:val="00A43EF8"/>
    <w:rsid w:val="00A55D77"/>
    <w:rsid w:val="00A65CDC"/>
    <w:rsid w:val="00A841B2"/>
    <w:rsid w:val="00B23F31"/>
    <w:rsid w:val="00B25A2B"/>
    <w:rsid w:val="00B30004"/>
    <w:rsid w:val="00B41EE9"/>
    <w:rsid w:val="00B95176"/>
    <w:rsid w:val="00BA27E0"/>
    <w:rsid w:val="00BA3B08"/>
    <w:rsid w:val="00BD2BA8"/>
    <w:rsid w:val="00BF1267"/>
    <w:rsid w:val="00C018DE"/>
    <w:rsid w:val="00C05BFE"/>
    <w:rsid w:val="00C31E80"/>
    <w:rsid w:val="00C32FE0"/>
    <w:rsid w:val="00C333FF"/>
    <w:rsid w:val="00C5215E"/>
    <w:rsid w:val="00C7230B"/>
    <w:rsid w:val="00C7415D"/>
    <w:rsid w:val="00CA47FD"/>
    <w:rsid w:val="00CC031E"/>
    <w:rsid w:val="00CD65E7"/>
    <w:rsid w:val="00CE12F5"/>
    <w:rsid w:val="00CE2E1F"/>
    <w:rsid w:val="00CF242F"/>
    <w:rsid w:val="00CF34F6"/>
    <w:rsid w:val="00D53FC0"/>
    <w:rsid w:val="00D66AF4"/>
    <w:rsid w:val="00D721E7"/>
    <w:rsid w:val="00D915E0"/>
    <w:rsid w:val="00D939FF"/>
    <w:rsid w:val="00D942C1"/>
    <w:rsid w:val="00DB0835"/>
    <w:rsid w:val="00DB568E"/>
    <w:rsid w:val="00DC6F2C"/>
    <w:rsid w:val="00DE46D6"/>
    <w:rsid w:val="00DF598B"/>
    <w:rsid w:val="00E07DF1"/>
    <w:rsid w:val="00E14A93"/>
    <w:rsid w:val="00E37989"/>
    <w:rsid w:val="00E42A06"/>
    <w:rsid w:val="00E46F17"/>
    <w:rsid w:val="00E71F54"/>
    <w:rsid w:val="00E80469"/>
    <w:rsid w:val="00EA2D3D"/>
    <w:rsid w:val="00ED6E35"/>
    <w:rsid w:val="00F05533"/>
    <w:rsid w:val="00F23170"/>
    <w:rsid w:val="00F25D3F"/>
    <w:rsid w:val="00F45C89"/>
    <w:rsid w:val="00F67828"/>
    <w:rsid w:val="00F87B0D"/>
    <w:rsid w:val="00FC7CAA"/>
    <w:rsid w:val="00FD0B03"/>
    <w:rsid w:val="00FE084D"/>
    <w:rsid w:val="00FF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C7D43A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0004"/>
    <w:pPr>
      <w:keepNext/>
      <w:keepLines/>
      <w:numPr>
        <w:numId w:val="1"/>
      </w:numPr>
      <w:pBdr>
        <w:bottom w:val="single" w:sz="12" w:space="1" w:color="DEEAF6" w:themeColor="accent1" w:themeTint="33"/>
      </w:pBdr>
      <w:spacing w:before="480" w:after="240" w:line="360" w:lineRule="auto"/>
      <w:outlineLvl w:val="0"/>
    </w:pPr>
    <w:rPr>
      <w:rFonts w:ascii="Verdana" w:eastAsiaTheme="majorEastAsia" w:hAnsi="Verdana" w:cstheme="majorBidi"/>
      <w:b/>
      <w:bCs/>
      <w:color w:val="767171" w:themeColor="background2" w:themeShade="80"/>
      <w:sz w:val="36"/>
      <w:szCs w:val="28"/>
      <w:lang w:eastAsia="es-A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0004"/>
    <w:pPr>
      <w:keepNext/>
      <w:keepLines/>
      <w:numPr>
        <w:ilvl w:val="1"/>
        <w:numId w:val="1"/>
      </w:numPr>
      <w:spacing w:before="200" w:after="0" w:line="360" w:lineRule="auto"/>
      <w:outlineLvl w:val="1"/>
    </w:pPr>
    <w:rPr>
      <w:rFonts w:ascii="Verdana" w:eastAsiaTheme="majorEastAsia" w:hAnsi="Verdana" w:cstheme="majorBidi"/>
      <w:b/>
      <w:bCs/>
      <w:color w:val="5B9BD5" w:themeColor="accent1"/>
      <w:sz w:val="24"/>
      <w:szCs w:val="2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30004"/>
    <w:pPr>
      <w:keepNext/>
      <w:keepLines/>
      <w:numPr>
        <w:ilvl w:val="2"/>
        <w:numId w:val="1"/>
      </w:numPr>
      <w:spacing w:before="200" w:after="0" w:line="360" w:lineRule="auto"/>
      <w:outlineLvl w:val="2"/>
    </w:pPr>
    <w:rPr>
      <w:rFonts w:ascii="Verdana" w:eastAsiaTheme="majorEastAsia" w:hAnsi="Verdana" w:cstheme="majorBidi"/>
      <w:b/>
      <w:bCs/>
      <w:color w:val="3B3838" w:themeColor="background2" w:themeShade="40"/>
      <w:sz w:val="24"/>
      <w:lang w:eastAsia="es-AR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30004"/>
    <w:pPr>
      <w:keepNext/>
      <w:keepLines/>
      <w:numPr>
        <w:ilvl w:val="3"/>
        <w:numId w:val="1"/>
      </w:numPr>
      <w:spacing w:before="40" w:after="0" w:line="360" w:lineRule="auto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lang w:eastAsia="zh-CN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30004"/>
    <w:pPr>
      <w:keepNext/>
      <w:keepLines/>
      <w:numPr>
        <w:ilvl w:val="4"/>
        <w:numId w:val="1"/>
      </w:numPr>
      <w:spacing w:before="40" w:after="0" w:line="36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lang w:eastAsia="zh-CN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0004"/>
    <w:pPr>
      <w:keepNext/>
      <w:keepLines/>
      <w:numPr>
        <w:ilvl w:val="5"/>
        <w:numId w:val="1"/>
      </w:numPr>
      <w:spacing w:before="40" w:after="0" w:line="36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lang w:eastAsia="zh-C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0004"/>
    <w:pPr>
      <w:keepNext/>
      <w:keepLines/>
      <w:numPr>
        <w:ilvl w:val="6"/>
        <w:numId w:val="1"/>
      </w:numPr>
      <w:spacing w:before="40" w:after="0" w:line="36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zh-CN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0004"/>
    <w:pPr>
      <w:keepNext/>
      <w:keepLines/>
      <w:numPr>
        <w:ilvl w:val="7"/>
        <w:numId w:val="1"/>
      </w:numPr>
      <w:spacing w:before="40" w:after="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0004"/>
    <w:pPr>
      <w:keepNext/>
      <w:keepLines/>
      <w:numPr>
        <w:ilvl w:val="8"/>
        <w:numId w:val="1"/>
      </w:numPr>
      <w:spacing w:before="40" w:after="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A4F5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6514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30004"/>
    <w:rPr>
      <w:rFonts w:ascii="Verdana" w:eastAsiaTheme="majorEastAsia" w:hAnsi="Verdana" w:cstheme="majorBidi"/>
      <w:b/>
      <w:bCs/>
      <w:color w:val="767171" w:themeColor="background2" w:themeShade="80"/>
      <w:sz w:val="36"/>
      <w:szCs w:val="2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B30004"/>
    <w:rPr>
      <w:rFonts w:ascii="Verdana" w:eastAsiaTheme="majorEastAsia" w:hAnsi="Verdana" w:cstheme="majorBidi"/>
      <w:b/>
      <w:bCs/>
      <w:color w:val="5B9BD5" w:themeColor="accent1"/>
      <w:sz w:val="24"/>
      <w:szCs w:val="2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B30004"/>
    <w:rPr>
      <w:rFonts w:ascii="Verdana" w:eastAsiaTheme="majorEastAsia" w:hAnsi="Verdana" w:cstheme="majorBidi"/>
      <w:b/>
      <w:bCs/>
      <w:color w:val="3B3838" w:themeColor="background2" w:themeShade="40"/>
      <w:sz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B30004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  <w:lang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B30004"/>
    <w:rPr>
      <w:rFonts w:asciiTheme="majorHAnsi" w:eastAsiaTheme="majorEastAsia" w:hAnsiTheme="majorHAnsi" w:cstheme="majorBidi"/>
      <w:color w:val="2E74B5" w:themeColor="accent1" w:themeShade="BF"/>
      <w:sz w:val="24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0004"/>
    <w:rPr>
      <w:rFonts w:asciiTheme="majorHAnsi" w:eastAsiaTheme="majorEastAsia" w:hAnsiTheme="majorHAnsi" w:cstheme="majorBidi"/>
      <w:color w:val="1F4D78" w:themeColor="accent1" w:themeShade="7F"/>
      <w:sz w:val="24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0004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000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000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styleId="Prrafodelista">
    <w:name w:val="List Paragraph"/>
    <w:basedOn w:val="Normal"/>
    <w:uiPriority w:val="34"/>
    <w:qFormat/>
    <w:rsid w:val="00BA3B08"/>
    <w:pPr>
      <w:spacing w:after="200" w:line="360" w:lineRule="auto"/>
      <w:ind w:left="720"/>
      <w:contextualSpacing/>
    </w:pPr>
    <w:rPr>
      <w:rFonts w:ascii="Verdana" w:eastAsiaTheme="minorEastAsia" w:hAnsi="Verdan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co.cat/index.php/Ensenanza/article/download/308433/398448/" TargetMode="External"/><Relationship Id="rId5" Type="http://schemas.openxmlformats.org/officeDocument/2006/relationships/hyperlink" Target="https://www.raco.cat/index.php/Ensenanza/article/download/308433/3984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PC 5000</cp:lastModifiedBy>
  <cp:revision>127</cp:revision>
  <cp:lastPrinted>2020-03-16T18:23:00Z</cp:lastPrinted>
  <dcterms:created xsi:type="dcterms:W3CDTF">2020-03-19T19:03:00Z</dcterms:created>
  <dcterms:modified xsi:type="dcterms:W3CDTF">2020-09-22T19:26:00Z</dcterms:modified>
</cp:coreProperties>
</file>