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BE5F04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E5F04" w:rsidRPr="00BE5F04">
        <w:rPr>
          <w:rFonts w:ascii="Arial" w:hAnsi="Arial" w:cs="Arial"/>
          <w:b/>
          <w:sz w:val="28"/>
          <w:szCs w:val="28"/>
          <w:u w:val="single"/>
        </w:rPr>
        <w:t>Tecnicatura en Administración con orientación en Comercialización.</w:t>
      </w:r>
    </w:p>
    <w:p w:rsidR="00595CD2" w:rsidRDefault="00595CD2" w:rsidP="008B19FA">
      <w:pPr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ASIGNATURA:ECONOMIA</w:t>
      </w:r>
      <w:r w:rsidR="00BE5F04">
        <w:rPr>
          <w:rFonts w:ascii="Arial" w:hAnsi="Arial" w:cs="Arial"/>
          <w:b/>
          <w:sz w:val="24"/>
          <w:szCs w:val="24"/>
        </w:rPr>
        <w:t xml:space="preserve"> </w:t>
      </w:r>
      <w:r w:rsidR="008C3772">
        <w:rPr>
          <w:rFonts w:ascii="Arial" w:hAnsi="Arial" w:cs="Arial"/>
          <w:b/>
          <w:sz w:val="24"/>
          <w:szCs w:val="24"/>
        </w:rPr>
        <w:t xml:space="preserve"> 1er año - </w:t>
      </w:r>
      <w:r w:rsidR="00BE5F04">
        <w:rPr>
          <w:rFonts w:ascii="Arial" w:hAnsi="Arial" w:cs="Arial"/>
          <w:b/>
          <w:sz w:val="24"/>
          <w:szCs w:val="24"/>
        </w:rPr>
        <w:t xml:space="preserve"> 2da comisión 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Fecha de presentación: </w:t>
      </w:r>
      <w:r w:rsidR="008E67EE">
        <w:rPr>
          <w:rFonts w:ascii="Arial" w:hAnsi="Arial" w:cs="Arial"/>
          <w:b/>
          <w:sz w:val="24"/>
          <w:szCs w:val="24"/>
        </w:rPr>
        <w:t>hasta el día 09/11</w:t>
      </w:r>
      <w:r w:rsidR="008B19FA">
        <w:rPr>
          <w:rFonts w:ascii="Arial" w:hAnsi="Arial" w:cs="Arial"/>
          <w:b/>
          <w:sz w:val="24"/>
          <w:szCs w:val="24"/>
        </w:rPr>
        <w:t>/2020</w:t>
      </w:r>
    </w:p>
    <w:p w:rsidR="00595CD2" w:rsidRPr="00C94583" w:rsidRDefault="00C94583" w:rsidP="00C94583">
      <w:pPr>
        <w:rPr>
          <w:rFonts w:ascii="Arial" w:hAnsi="Arial" w:cs="Arial"/>
          <w:b/>
          <w:color w:val="FF0000"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C94583">
        <w:rPr>
          <w:rFonts w:ascii="Arial" w:hAnsi="Arial" w:cs="Arial"/>
          <w:b/>
          <w:sz w:val="24"/>
          <w:szCs w:val="24"/>
        </w:rPr>
        <w:t xml:space="preserve">  en </w:t>
      </w:r>
      <w:r w:rsidRPr="00C94583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="008B19FA">
        <w:rPr>
          <w:rFonts w:ascii="Arial" w:hAnsi="Arial" w:cs="Arial"/>
          <w:b/>
          <w:color w:val="FF0000"/>
          <w:sz w:val="24"/>
          <w:szCs w:val="24"/>
        </w:rPr>
        <w:t>TP PRODUCCION</w:t>
      </w:r>
      <w:r w:rsidR="008E67EE">
        <w:rPr>
          <w:rFonts w:ascii="Arial" w:hAnsi="Arial" w:cs="Arial"/>
          <w:b/>
          <w:color w:val="FF0000"/>
          <w:sz w:val="24"/>
          <w:szCs w:val="24"/>
        </w:rPr>
        <w:t xml:space="preserve"> II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3E7708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PRODUCCION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ED6E35" w:rsidRPr="003E7708" w:rsidRDefault="00ED6E35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ED6E35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Leer el apunte desarrollado por la cátedra y contestar:</w:t>
            </w:r>
          </w:p>
          <w:p w:rsidR="008B19FA" w:rsidRPr="003E7708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084" w:rsidRDefault="00114084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8E67EE" w:rsidRDefault="008E67EE" w:rsidP="008E67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Cuantas etapas contienen la ley de Rendimientos Marginales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:rsidR="008E67EE" w:rsidRDefault="008E67EE" w:rsidP="008E67EE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8B19FA" w:rsidRDefault="008E67EE" w:rsidP="008E67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Definir que mide el producto:  medio y marginal</w:t>
            </w:r>
          </w:p>
          <w:p w:rsidR="008E67EE" w:rsidRPr="008E67EE" w:rsidRDefault="008E67EE" w:rsidP="008E67EE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8E67EE" w:rsidRDefault="008E67EE" w:rsidP="008E67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cuando el producto medio hace máximo que pasa con el Producto Total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:rsidR="008E67EE" w:rsidRDefault="008E67EE" w:rsidP="008E67EE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Explicar brevemente.</w:t>
            </w:r>
          </w:p>
          <w:p w:rsidR="008E67EE" w:rsidRDefault="008E67EE" w:rsidP="008E67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Cuando el producto Marginal Toca el Eje de las “X” que paso con el producto Total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:rsidR="008E67EE" w:rsidRDefault="008E67EE" w:rsidP="008E67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que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momento el producto medio Toca el eje de las “X”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:rsidR="008E67EE" w:rsidRPr="008E67EE" w:rsidRDefault="008E67EE" w:rsidP="008E67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8E67EE" w:rsidRPr="008E67EE" w:rsidRDefault="008E67EE" w:rsidP="008E67E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63727" w:rsidRPr="00F63727" w:rsidRDefault="00F63727" w:rsidP="00F637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Apuntes de la catedra.</w:t>
            </w:r>
          </w:p>
          <w:p w:rsidR="00595CD2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Mochón y Becker  “economía”</w:t>
            </w:r>
          </w:p>
          <w:p w:rsidR="003034C3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Páginas web como ser Wikipedia por ejemplo</w:t>
            </w:r>
          </w:p>
          <w:p w:rsidR="003034C3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 xml:space="preserve">Bibliografía de “economía” de cualquier autor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7871"/>
    <w:multiLevelType w:val="hybridMultilevel"/>
    <w:tmpl w:val="1946D2F8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B8A"/>
    <w:multiLevelType w:val="hybridMultilevel"/>
    <w:tmpl w:val="685E5CB6"/>
    <w:lvl w:ilvl="0" w:tplc="05D8A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74D5"/>
    <w:multiLevelType w:val="hybridMultilevel"/>
    <w:tmpl w:val="DAAC7026"/>
    <w:lvl w:ilvl="0" w:tplc="3B6AB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3034C3"/>
    <w:rsid w:val="003E7708"/>
    <w:rsid w:val="00411AEA"/>
    <w:rsid w:val="004E4D14"/>
    <w:rsid w:val="00581A8D"/>
    <w:rsid w:val="00595CD2"/>
    <w:rsid w:val="006611B1"/>
    <w:rsid w:val="006725DE"/>
    <w:rsid w:val="00680C97"/>
    <w:rsid w:val="00715515"/>
    <w:rsid w:val="008742A0"/>
    <w:rsid w:val="008B19FA"/>
    <w:rsid w:val="008C3772"/>
    <w:rsid w:val="008E67EE"/>
    <w:rsid w:val="009311C4"/>
    <w:rsid w:val="009F590C"/>
    <w:rsid w:val="00A65CDC"/>
    <w:rsid w:val="00B41EE9"/>
    <w:rsid w:val="00BA27E0"/>
    <w:rsid w:val="00BE5F04"/>
    <w:rsid w:val="00C018DE"/>
    <w:rsid w:val="00C05BFE"/>
    <w:rsid w:val="00C7230B"/>
    <w:rsid w:val="00C94583"/>
    <w:rsid w:val="00CC031E"/>
    <w:rsid w:val="00D721E7"/>
    <w:rsid w:val="00ED6E35"/>
    <w:rsid w:val="00F45C89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2</cp:revision>
  <cp:lastPrinted>2020-03-16T18:23:00Z</cp:lastPrinted>
  <dcterms:created xsi:type="dcterms:W3CDTF">2020-11-02T23:56:00Z</dcterms:created>
  <dcterms:modified xsi:type="dcterms:W3CDTF">2020-11-02T23:56:00Z</dcterms:modified>
</cp:coreProperties>
</file>