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9B" w:rsidRPr="00511B67" w:rsidRDefault="0053209B" w:rsidP="0053209B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</w:pPr>
      <w:r w:rsidRPr="00511B67"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  <w:t>INSTITUTO SUPERIOR DEL PROFESORADO DE SALTA Nro. 6005</w:t>
      </w:r>
    </w:p>
    <w:p w:rsidR="0053209B" w:rsidRPr="00511B67" w:rsidRDefault="0053209B" w:rsidP="0053209B">
      <w:pPr>
        <w:jc w:val="center"/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511B67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PEDAGOGICO: TECNICATURA EN ADMINISTRACION CON ORIENT</w:t>
      </w:r>
      <w:r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ACION</w:t>
      </w:r>
      <w:r w:rsidRPr="00511B67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 xml:space="preserve"> EN COMERCIALIZACION</w:t>
      </w:r>
    </w:p>
    <w:p w:rsidR="0053209B" w:rsidRPr="00511B67" w:rsidRDefault="0053209B" w:rsidP="0053209B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(SEPTIEMBRE</w:t>
      </w: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 xml:space="preserve"> de 2020)</w:t>
      </w:r>
    </w:p>
    <w:p w:rsidR="0053209B" w:rsidRPr="00511B67" w:rsidRDefault="0053209B" w:rsidP="0053209B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53209B" w:rsidRPr="00511B67" w:rsidRDefault="0053209B" w:rsidP="0053209B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>ASIGNATURA: MARKETING OPERATIVO</w:t>
      </w:r>
    </w:p>
    <w:p w:rsidR="0053209B" w:rsidRPr="00511B67" w:rsidRDefault="0053209B" w:rsidP="0053209B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>APELLIDO Y NOMBRE DEL DOCENTE: PEREZ SAEZ, ADRIANA</w:t>
      </w:r>
    </w:p>
    <w:p w:rsidR="0053209B" w:rsidRPr="00511B67" w:rsidRDefault="0053209B" w:rsidP="0053209B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DIA:   16 al 30 de Septiembre</w:t>
      </w: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 xml:space="preserve">            </w:t>
      </w: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ab/>
        <w:t>HORARIO: 19:00 HASTA 20:30</w:t>
      </w:r>
    </w:p>
    <w:p w:rsidR="0053209B" w:rsidRPr="00511B67" w:rsidRDefault="0053209B" w:rsidP="0053209B">
      <w:pPr>
        <w:rPr>
          <w:rFonts w:ascii="Arial" w:eastAsia="Arial" w:hAnsi="Arial" w:cs="Arial"/>
          <w:b/>
          <w:sz w:val="32"/>
          <w:szCs w:val="32"/>
          <w:lang w:eastAsia="es-AR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53209B" w:rsidRPr="00511B67" w:rsidTr="00E210B9">
        <w:tc>
          <w:tcPr>
            <w:tcW w:w="10195" w:type="dxa"/>
          </w:tcPr>
          <w:p w:rsidR="0053209B" w:rsidRPr="00511B67" w:rsidRDefault="0053209B" w:rsidP="00E210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511B67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53209B" w:rsidRPr="00511B67" w:rsidTr="00E210B9">
        <w:tc>
          <w:tcPr>
            <w:tcW w:w="10195" w:type="dxa"/>
          </w:tcPr>
          <w:p w:rsidR="00A9634F" w:rsidRPr="00B326B3" w:rsidRDefault="00A9634F" w:rsidP="00A9634F">
            <w:pPr>
              <w:pStyle w:val="Textonotapie"/>
              <w:spacing w:before="120"/>
              <w:rPr>
                <w:u w:val="single"/>
              </w:rPr>
            </w:pPr>
            <w:r w:rsidRPr="00B326B3">
              <w:rPr>
                <w:u w:val="single"/>
              </w:rPr>
              <w:t>UNIDAD 3 DECISIONES DE DISTRIBUCIÓN</w:t>
            </w:r>
          </w:p>
          <w:p w:rsidR="00A9634F" w:rsidRDefault="00A9634F" w:rsidP="00A9634F">
            <w:pPr>
              <w:pStyle w:val="Textonotapie"/>
              <w:spacing w:before="120"/>
            </w:pPr>
            <w:r>
              <w:t xml:space="preserve">Decisiones estratégicas de distribución Definición y concepto de distribución  </w:t>
            </w:r>
          </w:p>
          <w:p w:rsidR="00A9634F" w:rsidRDefault="00A9634F" w:rsidP="00A9634F">
            <w:pPr>
              <w:pStyle w:val="Textonotapie"/>
              <w:spacing w:before="120"/>
            </w:pPr>
            <w:r>
              <w:t>La distribución comercial: El comercio mayorista: Características y funciones.</w:t>
            </w:r>
          </w:p>
          <w:p w:rsidR="00A9634F" w:rsidRDefault="00A9634F" w:rsidP="00A9634F">
            <w:pPr>
              <w:pStyle w:val="Textonotapie"/>
              <w:spacing w:before="120"/>
            </w:pPr>
            <w:r>
              <w:t>El comercio minorista: Características y funciones. Clasificación: Según los productos vendidos, según localización, Según la estrategia seguida y ventas sin tiendas.</w:t>
            </w:r>
          </w:p>
          <w:p w:rsidR="0053209B" w:rsidRPr="00511B67" w:rsidRDefault="0053209B" w:rsidP="00E210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3209B" w:rsidRPr="00511B67" w:rsidTr="00E210B9">
        <w:tc>
          <w:tcPr>
            <w:tcW w:w="10195" w:type="dxa"/>
          </w:tcPr>
          <w:p w:rsidR="0053209B" w:rsidRPr="00511B67" w:rsidRDefault="0053209B" w:rsidP="00E210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511B67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53209B" w:rsidRPr="00511B67" w:rsidTr="00E210B9">
        <w:tc>
          <w:tcPr>
            <w:tcW w:w="10195" w:type="dxa"/>
          </w:tcPr>
          <w:p w:rsidR="006605FF" w:rsidRDefault="006605FF" w:rsidP="006605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Después de la lectura busque para cada categoría definida en el material adjunto un ejemplo local o nacional de comercio mayorista y minorista.</w:t>
            </w:r>
          </w:p>
          <w:p w:rsidR="0053209B" w:rsidRPr="006605FF" w:rsidRDefault="006605FF" w:rsidP="006605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En base al producto presentado al inicio de la materia determine qué tipo de comercio minorista está usted trabajando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 </w:t>
            </w:r>
          </w:p>
          <w:p w:rsidR="0053209B" w:rsidRDefault="0053209B" w:rsidP="00E210B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53209B" w:rsidRPr="00511B67" w:rsidRDefault="0053209B" w:rsidP="00E210B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AR"/>
              </w:rPr>
            </w:pPr>
          </w:p>
        </w:tc>
      </w:tr>
      <w:tr w:rsidR="0053209B" w:rsidRPr="00511B67" w:rsidTr="00E210B9">
        <w:tc>
          <w:tcPr>
            <w:tcW w:w="10195" w:type="dxa"/>
          </w:tcPr>
          <w:p w:rsidR="0053209B" w:rsidRPr="00511B67" w:rsidRDefault="0053209B" w:rsidP="00E210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511B67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53209B" w:rsidRPr="00511B67" w:rsidTr="00E210B9">
        <w:tc>
          <w:tcPr>
            <w:tcW w:w="10195" w:type="dxa"/>
          </w:tcPr>
          <w:p w:rsidR="0053209B" w:rsidRPr="00511B67" w:rsidRDefault="0053209B" w:rsidP="00E210B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53209B" w:rsidRPr="00511B67" w:rsidRDefault="0053209B" w:rsidP="00E2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</w:pPr>
            <w:r w:rsidRPr="00511B67"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  <w:t>KOTLER, PHILIP Y ARMSTRONG, GARY</w:t>
            </w:r>
          </w:p>
          <w:p w:rsidR="0053209B" w:rsidRPr="00511B67" w:rsidRDefault="0053209B" w:rsidP="00E2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LTStd-Bold" w:hAnsi="PalatinoLTStd-Bold" w:cs="PalatinoLTStd-Bold"/>
                <w:b/>
                <w:bCs/>
                <w:sz w:val="20"/>
                <w:szCs w:val="20"/>
              </w:rPr>
            </w:pPr>
            <w:r w:rsidRPr="00511B67">
              <w:rPr>
                <w:rFonts w:ascii="PalatinoLTStd-Bold" w:hAnsi="PalatinoLTStd-Bold" w:cs="PalatinoLTStd-Bold"/>
                <w:b/>
                <w:bCs/>
                <w:sz w:val="20"/>
                <w:szCs w:val="20"/>
              </w:rPr>
              <w:t>Marketing</w:t>
            </w:r>
          </w:p>
          <w:p w:rsidR="0053209B" w:rsidRPr="00511B67" w:rsidRDefault="0053209B" w:rsidP="00E2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LTStd-Roman" w:hAnsi="PalatinoLTStd-Roman" w:cs="PalatinoLTStd-Roman"/>
                <w:sz w:val="18"/>
                <w:szCs w:val="18"/>
              </w:rPr>
            </w:pPr>
            <w:r w:rsidRPr="00511B67">
              <w:rPr>
                <w:rFonts w:ascii="PalatinoLTStd-Roman" w:hAnsi="PalatinoLTStd-Roman" w:cs="PalatinoLTStd-Roman"/>
                <w:sz w:val="18"/>
                <w:szCs w:val="18"/>
              </w:rPr>
              <w:t>Decimocuarta edición</w:t>
            </w:r>
          </w:p>
          <w:p w:rsidR="0053209B" w:rsidRPr="00511B67" w:rsidRDefault="0053209B" w:rsidP="00E210B9">
            <w:pPr>
              <w:spacing w:after="0" w:line="240" w:lineRule="auto"/>
              <w:rPr>
                <w:rFonts w:ascii="PalatinoLTStd-Roman" w:hAnsi="PalatinoLTStd-Roman" w:cs="PalatinoLTStd-Roman"/>
                <w:sz w:val="18"/>
                <w:szCs w:val="18"/>
              </w:rPr>
            </w:pPr>
            <w:r w:rsidRPr="00511B67">
              <w:rPr>
                <w:rFonts w:ascii="PalatinoLTStd-Roman" w:hAnsi="PalatinoLTStd-Roman" w:cs="PalatinoLTStd-Roman"/>
                <w:sz w:val="18"/>
                <w:szCs w:val="18"/>
              </w:rPr>
              <w:t>PEARSON EDUCACIÓN</w:t>
            </w:r>
          </w:p>
          <w:p w:rsidR="00A9634F" w:rsidRPr="00451BD3" w:rsidRDefault="00A9634F" w:rsidP="00A96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bCs/>
                <w:sz w:val="20"/>
                <w:szCs w:val="20"/>
              </w:rPr>
              <w:t>KOTLER, PHILIP y GARY ARMSTRONG - Fundamentos de marketing</w:t>
            </w:r>
          </w:p>
          <w:p w:rsidR="00A9634F" w:rsidRPr="00451BD3" w:rsidRDefault="00A9634F" w:rsidP="00A96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sz w:val="20"/>
                <w:szCs w:val="20"/>
              </w:rPr>
              <w:t>Octava edición</w:t>
            </w:r>
          </w:p>
          <w:p w:rsidR="00A9634F" w:rsidRPr="00451BD3" w:rsidRDefault="00A9634F" w:rsidP="00A96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bCs/>
                <w:sz w:val="20"/>
                <w:szCs w:val="20"/>
              </w:rPr>
              <w:t>PEARSON EDUCACIÓN</w:t>
            </w:r>
            <w:r w:rsidRPr="00451BD3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A9634F" w:rsidRPr="00446A55" w:rsidRDefault="006605FF" w:rsidP="00A9634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605FF">
              <w:rPr>
                <w:rFonts w:cstheme="minorHAnsi"/>
                <w:b/>
                <w:sz w:val="24"/>
                <w:szCs w:val="24"/>
              </w:rPr>
              <w:t>SANTESMASES MESTRE</w:t>
            </w:r>
            <w:r w:rsidR="00A9634F" w:rsidRPr="00446A55">
              <w:rPr>
                <w:rFonts w:cstheme="minorHAnsi"/>
                <w:sz w:val="24"/>
                <w:szCs w:val="24"/>
              </w:rPr>
              <w:t xml:space="preserve">, </w:t>
            </w:r>
            <w:r w:rsidRPr="006605FF">
              <w:rPr>
                <w:rFonts w:cstheme="minorHAnsi"/>
                <w:b/>
                <w:sz w:val="24"/>
                <w:szCs w:val="24"/>
              </w:rPr>
              <w:t>MIGUEL</w:t>
            </w:r>
            <w:r w:rsidR="00A9634F" w:rsidRPr="00446A55">
              <w:rPr>
                <w:rFonts w:cstheme="minorHAnsi"/>
                <w:sz w:val="24"/>
                <w:szCs w:val="24"/>
              </w:rPr>
              <w:t xml:space="preserve"> - Marketing conceptos y estrategias</w:t>
            </w:r>
            <w:r w:rsidR="00A9634F" w:rsidRPr="00446A55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A9634F" w:rsidRPr="00446A55">
              <w:rPr>
                <w:rFonts w:cstheme="minorHAnsi"/>
                <w:sz w:val="24"/>
                <w:szCs w:val="24"/>
                <w:shd w:val="clear" w:color="auto" w:fill="FFFFFF"/>
              </w:rPr>
              <w:t>(6a. ed.). España: Ediciones Pirámide, 2012.</w:t>
            </w:r>
            <w:r w:rsidR="00A9634F" w:rsidRPr="00446A5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209B" w:rsidRPr="00511B67" w:rsidRDefault="0053209B" w:rsidP="00E210B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  <w:p w:rsidR="0053209B" w:rsidRPr="00511B67" w:rsidRDefault="0053209B" w:rsidP="00E210B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</w:tc>
      </w:tr>
    </w:tbl>
    <w:p w:rsidR="0053209B" w:rsidRPr="00511B67" w:rsidRDefault="0053209B" w:rsidP="0053209B">
      <w:pPr>
        <w:rPr>
          <w:rFonts w:ascii="Arial" w:eastAsia="Arial" w:hAnsi="Arial" w:cs="Arial"/>
          <w:sz w:val="24"/>
          <w:szCs w:val="24"/>
          <w:lang w:eastAsia="es-AR"/>
        </w:rPr>
      </w:pPr>
      <w:bookmarkStart w:id="1" w:name="_gjdgxs" w:colFirst="0" w:colLast="0"/>
      <w:bookmarkEnd w:id="1"/>
      <w:r w:rsidRPr="00511B67">
        <w:rPr>
          <w:rFonts w:ascii="Arial" w:eastAsia="Arial" w:hAnsi="Arial" w:cs="Arial"/>
          <w:sz w:val="24"/>
          <w:szCs w:val="24"/>
          <w:lang w:eastAsia="es-AR"/>
        </w:rPr>
        <w:t>Se adjunta a la presente material de estudio para el estudiante.</w:t>
      </w:r>
    </w:p>
    <w:p w:rsidR="0053209B" w:rsidRDefault="0053209B" w:rsidP="0053209B"/>
    <w:p w:rsidR="0053209B" w:rsidRDefault="0053209B" w:rsidP="0053209B"/>
    <w:p w:rsidR="0026129F" w:rsidRDefault="006605FF"/>
    <w:sectPr w:rsidR="0026129F" w:rsidSect="00511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Palatino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B6475"/>
    <w:multiLevelType w:val="hybridMultilevel"/>
    <w:tmpl w:val="1CECCAD4"/>
    <w:lvl w:ilvl="0" w:tplc="0082D00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9B"/>
    <w:rsid w:val="00146E25"/>
    <w:rsid w:val="00414CA1"/>
    <w:rsid w:val="0053209B"/>
    <w:rsid w:val="006605FF"/>
    <w:rsid w:val="00A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016B-B932-4A97-8EA0-37DFD15C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A963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963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6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2020-09-16T00:27:00Z</dcterms:created>
  <dcterms:modified xsi:type="dcterms:W3CDTF">2020-09-16T01:21:00Z</dcterms:modified>
</cp:coreProperties>
</file>