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7" w:rsidRPr="00244452" w:rsidRDefault="006E6097" w:rsidP="00244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  <w:r w:rsidR="00244452"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6E6097" w:rsidRPr="009058BA" w:rsidRDefault="006E6097" w:rsidP="006E6097">
      <w:pPr>
        <w:pStyle w:val="Encabezado"/>
        <w:rPr>
          <w:rFonts w:ascii="Comic Sans MS" w:hAnsi="Comic Sans MS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</w:t>
      </w:r>
      <w:r w:rsidRPr="009058BA">
        <w:rPr>
          <w:rFonts w:ascii="Comic Sans MS" w:hAnsi="Comic Sans MS"/>
          <w:b/>
          <w:sz w:val="28"/>
          <w:szCs w:val="28"/>
        </w:rPr>
        <w:t>Profesorado de Educación Secundaria en Historia</w:t>
      </w:r>
    </w:p>
    <w:p w:rsidR="006E6097" w:rsidRDefault="006E6097" w:rsidP="006E609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09 AL 02 DE  10 de 2020)</w:t>
      </w:r>
    </w:p>
    <w:p w:rsidR="006E6097" w:rsidRPr="00076107" w:rsidRDefault="006E6097" w:rsidP="006E6097">
      <w:pPr>
        <w:pStyle w:val="Encabezado"/>
        <w:rPr>
          <w:rFonts w:ascii="Comic Sans MS" w:hAnsi="Comic Sans MS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>
        <w:rPr>
          <w:rFonts w:ascii="Comic Sans MS" w:hAnsi="Comic Sans MS"/>
          <w:b/>
          <w:sz w:val="20"/>
          <w:szCs w:val="20"/>
          <w:u w:val="single"/>
        </w:rPr>
        <w:t xml:space="preserve">Taller de la </w:t>
      </w:r>
      <w:r w:rsidRPr="00076107">
        <w:rPr>
          <w:rFonts w:ascii="Comic Sans MS" w:hAnsi="Comic Sans MS"/>
          <w:b/>
          <w:sz w:val="20"/>
          <w:szCs w:val="20"/>
          <w:u w:val="single"/>
        </w:rPr>
        <w:t>Práctica Docente I</w:t>
      </w:r>
      <w:proofErr w:type="gramStart"/>
      <w:r>
        <w:rPr>
          <w:rFonts w:ascii="Comic Sans MS" w:hAnsi="Comic Sans MS"/>
          <w:b/>
          <w:sz w:val="20"/>
          <w:szCs w:val="20"/>
        </w:rPr>
        <w:t>:Instituciones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 Educativas </w:t>
      </w:r>
    </w:p>
    <w:p w:rsidR="006E6097" w:rsidRDefault="006E6097" w:rsidP="006E609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6097" w:rsidRDefault="006E6097" w:rsidP="006E60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Pérez Laura</w:t>
      </w:r>
    </w:p>
    <w:p w:rsidR="006E6097" w:rsidRDefault="006E6097" w:rsidP="006E60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Lunes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19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HASTA 21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6E6097" w:rsidRDefault="006E6097" w:rsidP="006E6097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E6097" w:rsidTr="00FB51CD">
        <w:tc>
          <w:tcPr>
            <w:tcW w:w="10195" w:type="dxa"/>
          </w:tcPr>
          <w:p w:rsidR="006E6097" w:rsidRDefault="006E6097" w:rsidP="00FB51C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E6097" w:rsidTr="00FB51CD">
        <w:tc>
          <w:tcPr>
            <w:tcW w:w="10195" w:type="dxa"/>
          </w:tcPr>
          <w:p w:rsidR="006E6097" w:rsidRPr="00244452" w:rsidRDefault="006E6097" w:rsidP="00244452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E6097" w:rsidRPr="006E6097" w:rsidRDefault="006E6097" w:rsidP="00FB51C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Aproximaciones al campo institucional: El Concepto de Institución</w:t>
            </w:r>
          </w:p>
          <w:p w:rsidR="006E6097" w:rsidRDefault="006E6097" w:rsidP="00FB51C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E6097" w:rsidTr="00FB51CD">
        <w:tc>
          <w:tcPr>
            <w:tcW w:w="10195" w:type="dxa"/>
          </w:tcPr>
          <w:p w:rsidR="006E6097" w:rsidRDefault="006E6097" w:rsidP="00FB51C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E6097" w:rsidTr="00FB51CD">
        <w:tc>
          <w:tcPr>
            <w:tcW w:w="10195" w:type="dxa"/>
          </w:tcPr>
          <w:p w:rsidR="006E6097" w:rsidRPr="00244452" w:rsidRDefault="006E6097" w:rsidP="0024445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E6097" w:rsidRPr="00384E7D" w:rsidRDefault="006E6097" w:rsidP="006E609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16751">
              <w:rPr>
                <w:rFonts w:ascii="Arial" w:eastAsia="Arial" w:hAnsi="Arial" w:cs="Arial"/>
                <w:sz w:val="24"/>
                <w:szCs w:val="24"/>
              </w:rPr>
              <w:t>Realice 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lectura comprensiva del material de estudio hasta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244452">
              <w:rPr>
                <w:rFonts w:ascii="Arial" w:eastAsia="Arial" w:hAnsi="Arial" w:cs="Arial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16751">
              <w:rPr>
                <w:rFonts w:ascii="Arial" w:eastAsia="Arial" w:hAnsi="Arial" w:cs="Arial"/>
                <w:sz w:val="24"/>
                <w:szCs w:val="24"/>
              </w:rPr>
              <w:t xml:space="preserve">(preste atención a los títulos y subtítulos, realice una primera lectura, busque en el diccionario el significado de las palabras que desconoce, subraye las ideas principales, realice notas marginales en cada párrafo, </w:t>
            </w:r>
            <w:proofErr w:type="spellStart"/>
            <w:r w:rsidRPr="00D16751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Pr="00D16751"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.(esta consigna no es para entregar).</w:t>
            </w:r>
          </w:p>
          <w:p w:rsidR="006E6097" w:rsidRDefault="006E6097" w:rsidP="00FB51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partir de la lectura del texto Ruth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explique el concepto de “Institución”. Seguidamente, compare o establezca relaciones con el texto de Lidia Fernández)</w:t>
            </w:r>
            <w:r w:rsidR="0024445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44452" w:rsidRPr="006E6097" w:rsidRDefault="00244452" w:rsidP="00FB51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Explique desde los argumentos de la autora, a la escuela como institución y a la escuela como organización.</w:t>
            </w:r>
          </w:p>
          <w:p w:rsidR="006E6097" w:rsidRDefault="006E6097" w:rsidP="00FB51C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E6097" w:rsidTr="00FB51CD">
        <w:tc>
          <w:tcPr>
            <w:tcW w:w="10195" w:type="dxa"/>
          </w:tcPr>
          <w:p w:rsidR="006E6097" w:rsidRDefault="006E6097" w:rsidP="00FB51C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E6097" w:rsidTr="00FB51CD">
        <w:tc>
          <w:tcPr>
            <w:tcW w:w="10195" w:type="dxa"/>
          </w:tcPr>
          <w:p w:rsidR="006E6097" w:rsidRDefault="006E6097" w:rsidP="00FB51C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6097" w:rsidRPr="00244452" w:rsidRDefault="00244452" w:rsidP="00FB51CD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Harf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R.,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Azzerboni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D. (2003). Conduciendo la escuela. Novedades Educativas. Bs. As.</w:t>
            </w:r>
          </w:p>
          <w:p w:rsidR="006E6097" w:rsidRDefault="006E6097" w:rsidP="00FB51C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6E6097" w:rsidRDefault="006E6097" w:rsidP="006E6097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6E6097" w:rsidRDefault="006E6097" w:rsidP="006E6097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  </w:t>
      </w:r>
    </w:p>
    <w:p w:rsidR="00BC46EC" w:rsidRDefault="00BC46EC"/>
    <w:sectPr w:rsidR="00BC4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DF3"/>
    <w:multiLevelType w:val="hybridMultilevel"/>
    <w:tmpl w:val="3CB8E6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37B48"/>
    <w:multiLevelType w:val="hybridMultilevel"/>
    <w:tmpl w:val="A0DE0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22523"/>
    <w:multiLevelType w:val="hybridMultilevel"/>
    <w:tmpl w:val="B3DED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83B57"/>
    <w:multiLevelType w:val="hybridMultilevel"/>
    <w:tmpl w:val="BE5C6056"/>
    <w:lvl w:ilvl="0" w:tplc="C33E9B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CE1879"/>
    <w:multiLevelType w:val="hybridMultilevel"/>
    <w:tmpl w:val="CDA6E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97"/>
    <w:rsid w:val="00244452"/>
    <w:rsid w:val="006E6097"/>
    <w:rsid w:val="007372B1"/>
    <w:rsid w:val="00BC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6097"/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097"/>
    <w:pPr>
      <w:ind w:left="720"/>
      <w:contextualSpacing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6097"/>
    <w:pPr>
      <w:tabs>
        <w:tab w:val="center" w:pos="4419"/>
        <w:tab w:val="right" w:pos="8838"/>
      </w:tabs>
      <w:spacing w:after="0" w:line="240" w:lineRule="auto"/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6097"/>
    <w:rPr>
      <w:rFonts w:ascii="Calibri" w:eastAsia="Calibri" w:hAnsi="Calibri" w:cs="Calibri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6097"/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097"/>
    <w:pPr>
      <w:ind w:left="720"/>
      <w:contextualSpacing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6097"/>
    <w:pPr>
      <w:tabs>
        <w:tab w:val="center" w:pos="4419"/>
        <w:tab w:val="right" w:pos="8838"/>
      </w:tabs>
      <w:spacing w:after="0" w:line="240" w:lineRule="auto"/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6097"/>
    <w:rPr>
      <w:rFonts w:ascii="Calibri" w:eastAsia="Calibri" w:hAnsi="Calibri" w:cs="Calibri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2020-09-23T18:59:00Z</dcterms:created>
  <dcterms:modified xsi:type="dcterms:W3CDTF">2020-09-23T18:59:00Z</dcterms:modified>
</cp:coreProperties>
</file>