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7C" w:rsidRPr="006F507C" w:rsidRDefault="006F507C" w:rsidP="006F507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6F50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Ideología de género es nueva y temible careta del </w:t>
      </w:r>
      <w:proofErr w:type="spellStart"/>
      <w:r w:rsidRPr="006F50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neomarxismo</w:t>
      </w:r>
      <w:proofErr w:type="spellEnd"/>
      <w:r w:rsidRPr="006F50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, afirma experto</w:t>
      </w:r>
    </w:p>
    <w:p w:rsidR="006F507C" w:rsidRPr="006F507C" w:rsidRDefault="006F507C" w:rsidP="006F507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6F507C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es-ES"/>
        </w:rPr>
        <w:t xml:space="preserve">Por </w:t>
      </w:r>
      <w:hyperlink r:id="rId4" w:history="1">
        <w:r w:rsidRPr="006F507C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36"/>
            <w:szCs w:val="36"/>
            <w:u w:val="single"/>
            <w:lang w:eastAsia="es-ES"/>
          </w:rPr>
          <w:t>Diego López Marina</w:t>
        </w:r>
      </w:hyperlink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6"/>
        <w:gridCol w:w="6"/>
        <w:gridCol w:w="6"/>
      </w:tblGrid>
      <w:tr w:rsidR="006F507C" w:rsidRPr="006F507C" w:rsidTr="006F507C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6F507C" w:rsidRPr="006F507C" w:rsidRDefault="006F507C" w:rsidP="006F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6F507C" w:rsidRPr="006F507C" w:rsidRDefault="006F507C" w:rsidP="006F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6F507C" w:rsidRPr="006F507C" w:rsidRDefault="006F507C" w:rsidP="006F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6F507C" w:rsidRPr="006F507C" w:rsidRDefault="006F507C" w:rsidP="006F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6F507C" w:rsidRPr="006F507C" w:rsidRDefault="006F507C" w:rsidP="006F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6F507C" w:rsidRPr="006F507C" w:rsidRDefault="006F507C" w:rsidP="006F507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6F507C">
        <w:rPr>
          <w:rFonts w:ascii="Arial" w:eastAsia="Times New Roman" w:hAnsi="Arial" w:cs="Arial"/>
          <w:vanish/>
          <w:sz w:val="16"/>
          <w:szCs w:val="16"/>
          <w:lang w:eastAsia="es-ES"/>
        </w:rPr>
        <w:t>Principio del formulario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"/>
      </w:tblGrid>
      <w:tr w:rsidR="006F507C" w:rsidRPr="006F507C" w:rsidTr="006F507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  <w:gridCol w:w="6"/>
              <w:gridCol w:w="6"/>
            </w:tblGrid>
            <w:tr w:rsidR="006F507C" w:rsidRPr="006F507C" w:rsidTr="006F50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F507C" w:rsidRPr="006F507C" w:rsidRDefault="006F507C" w:rsidP="006F50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507C" w:rsidRPr="006F507C" w:rsidRDefault="006F507C" w:rsidP="006F50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507C" w:rsidRPr="006F507C" w:rsidRDefault="006F507C" w:rsidP="006F50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6F507C" w:rsidRPr="006F507C" w:rsidRDefault="006F507C" w:rsidP="006F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6F507C" w:rsidRPr="006F507C" w:rsidTr="006F507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  <w:gridCol w:w="6"/>
              <w:gridCol w:w="6"/>
            </w:tblGrid>
            <w:tr w:rsidR="006F507C" w:rsidRPr="006F507C" w:rsidTr="006F50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F507C" w:rsidRPr="006F507C" w:rsidRDefault="006F507C" w:rsidP="006F50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507C" w:rsidRPr="006F507C" w:rsidRDefault="006F507C" w:rsidP="006F50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507C" w:rsidRPr="006F507C" w:rsidRDefault="006F507C" w:rsidP="006F50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6F507C" w:rsidRPr="006F507C" w:rsidRDefault="006F507C" w:rsidP="006F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6F507C" w:rsidRPr="006F507C" w:rsidTr="006F507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  <w:gridCol w:w="6"/>
              <w:gridCol w:w="6"/>
            </w:tblGrid>
            <w:tr w:rsidR="006F507C" w:rsidRPr="006F507C" w:rsidTr="006F50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F507C" w:rsidRPr="006F507C" w:rsidRDefault="006F507C" w:rsidP="006F50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507C" w:rsidRPr="006F507C" w:rsidRDefault="006F507C" w:rsidP="006F50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507C" w:rsidRPr="006F507C" w:rsidRDefault="006F507C" w:rsidP="006F50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6F507C" w:rsidRPr="006F507C" w:rsidRDefault="006F507C" w:rsidP="006F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6F507C" w:rsidRPr="006F507C" w:rsidTr="006F507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  <w:gridCol w:w="6"/>
              <w:gridCol w:w="6"/>
            </w:tblGrid>
            <w:tr w:rsidR="006F507C" w:rsidRPr="006F507C" w:rsidTr="006F50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F507C" w:rsidRPr="006F507C" w:rsidRDefault="006F507C" w:rsidP="006F50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507C" w:rsidRPr="006F507C" w:rsidRDefault="006F507C" w:rsidP="006F50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507C" w:rsidRPr="006F507C" w:rsidRDefault="006F507C" w:rsidP="006F50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6F507C" w:rsidRPr="006F507C" w:rsidRDefault="006F507C" w:rsidP="006F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6F507C" w:rsidRPr="006F507C" w:rsidTr="006F5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F507C" w:rsidRPr="006F507C" w:rsidRDefault="006F507C" w:rsidP="006F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LIMA, 18 Abr. 17 / 05:15 pm (</w:t>
      </w:r>
      <w:hyperlink r:id="rId5" w:history="1">
        <w:r w:rsidRPr="006F507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es-ES"/>
          </w:rPr>
          <w:t>ACI</w:t>
        </w:r>
      </w:hyperlink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).- Como parte de una exhaustiva investigación el politólogo argentino Agustín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Laje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reveló que la ideología de género no solo existe anteponiéndose a los datos científicos más básicos, sino que representa una nueva careta del movimiento político de izquierda al que denominó “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neomarxismo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”.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conversación con ACI Prensa, Agustín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Laje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coautor junto a Nicolás Márquez del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bestseller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Amazon “</w:t>
      </w:r>
      <w:hyperlink r:id="rId6" w:history="1">
        <w:r w:rsidRPr="006F50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El Libro Negro de la Nueva Izquierda</w:t>
        </w:r>
      </w:hyperlink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”, el cual busca desenmascarar a la ideología de género, explicó que esta última debe ser considerada ideología porque cuenta con dos acepciones fundamentales: una acepción epistemológica (del conocimiento científico) y otra desde la perspectiva de la ciencia política.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la primera acepción,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Laje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destacó que la ideología de género es verdaderamente “ideológica en tanto y en cuanto </w:t>
      </w:r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se contrapone a lo que las ciencias duras afirman sobre el cuerpo humano</w:t>
      </w: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”.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“Lo que la medicina, biología, morfología, anatomía, fisiología, neurología,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psicobiología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hablan sobre qué es la sexualidad humana, de cómo se compone, opera y funciona, </w:t>
      </w:r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se contrapone a los postulados de la ideología de género</w:t>
      </w: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”, explicó.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Laje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dijo que estos postulados están resumidos en aquella frase de la teórica feminista y marxista,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Simone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Beauvoir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, que en su libro ‘</w:t>
      </w:r>
      <w:hyperlink r:id="rId7" w:history="1">
        <w:r w:rsidRPr="006F50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El Segundo Sexo</w:t>
        </w:r>
      </w:hyperlink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’ dice: ‘no se nace mujer: se llega a serlo’”.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“Aquí hay un punto de inflexión que lo que marca es que la sexualidad</w:t>
      </w:r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ya no es un dato de la naturaleza sino que es una construcción de la sociedad</w:t>
      </w: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”.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“No importa lo que nuestro cuerpo biológico trae sino lo que creemos que es o lo que nos han hecho creer que es. Epistemológicamente la ideología de género es una ideología</w:t>
      </w:r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porque está a contrapelo de la realidad empírica</w:t>
      </w: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”, aseguró el politólogo y escritor. 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Sobre la acepción en el campo de la ciencia política,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Laje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explicó que la ideología de género corresponde a “un sistema de ideas que le da cohesión a un grupo político”.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“Según nuestras investigaciones la ideología de género nace para suplir una falta en la izquierda (marxismo)</w:t>
      </w:r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ante la falta del obrero como clase revolucionaria</w:t>
      </w: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. Esa falta abre paso de una lucha de clases a una lucha por la cultura”.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“Los conflictos –continuó– ya no se dan más en el terreno de las relaciones productivas sino en lo que tiene que ver</w:t>
      </w:r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con los conflictos culturales</w:t>
      </w: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dentro de los cuales se enmarca el conflicto heterosexual-homosexual / hombre-mujer, que es un conflicto </w:t>
      </w: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construido por la ideología de género para darle nuevo oxígeno a este grupo político que llamamos ‘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neomarxismo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’”.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Neomarxismo</w:t>
      </w:r>
      <w:proofErr w:type="spellEnd"/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e ideología de género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El joven pensador indicó, reafirmando las tesis de su libro, que luego de la caída formal de la Unión Soviética (URSS) en 1992 “la izquierda llegó por distintas vías a una crisis fulminante de su paradigma clásico”.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“Me refiero al pensado por (Karl) Marx y (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Friedrich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Engels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. Un paradigma que en primer término anunciaba que la revolución del obrero iba a suceder en el occidente avanzado, en el capitalismo industrial. Lo que Marx entendía es que la revolución del obrero venía en el capitalismo avanzado y no en un orden feudal como ocurrió en Rusia. Allí se crea un quiebre en el paradigma teórico y filosófico de la historia”, aseguró.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En segundo término, continuó el autor, la clase obrera empezó “ser absorbida por el sistema al cual supuestamente se tenía que oponer”.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“El capitalismo le da un sentido económico que antes no tenía al obrero. Marx decía que los obreros ‘no tienen nada más que perder que sus propias cadenas’, sin embargo, </w:t>
      </w:r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hoy estos tienen para perder su automóvil, casa, celular, su televisor, </w:t>
      </w:r>
      <w:proofErr w:type="spellStart"/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wifi</w:t>
      </w:r>
      <w:proofErr w:type="spellEnd"/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, etcétera</w:t>
      </w: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”.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Ante la disyuntiva actual de esta “nueva izquierda”,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Laje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dijo que la misma, para alzarse nuevamente en “revolución”, deja de lado al obrero (proletario) para “</w:t>
      </w:r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construir nuevos sujetos revolucionarios</w:t>
      </w: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”.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Según la tesis principal de “El Libro Negro de la Nueva Izquierda”, es allí donde entran a tallar diversos y pequeños grupos generadores de conflictos sociales, entre los que destaca el afín a la ideología de género, que a su vez está subdividido “por el feminismo, el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abortismo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el homosexualismo ideológico”.   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Laje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indicó que los teóricos marxistas posteriores a la caída de la URSS entendieron “que el conflicto primario en la sociedad no acontece en las relaciones productivas que definen a las clases sociales”, sino en lo que Marx llamó la “</w:t>
      </w:r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superestructura</w:t>
      </w: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” de la sociedad.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“Marx entendía que la ‘superestructura’ de la sociedad contenía</w:t>
      </w:r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la filosofía, religión, </w:t>
      </w:r>
      <w:hyperlink r:id="rId8" w:history="1">
        <w:r w:rsidRPr="006F507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es-ES"/>
          </w:rPr>
          <w:t>moral</w:t>
        </w:r>
      </w:hyperlink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, derecho, </w:t>
      </w:r>
      <w:hyperlink r:id="rId9" w:history="1">
        <w:r w:rsidRPr="006F507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es-ES"/>
          </w:rPr>
          <w:t>familia</w:t>
        </w:r>
      </w:hyperlink>
      <w:r w:rsidRPr="006F507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y cultura en general</w:t>
      </w: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. Hacer una revolución a ese nivel, para Marx, era pelearse con un fantasma, porque era un ‘segundo piso de una casa’ que si se destruía, fácilmente podía volver a ser armado. Lo que había que volar en mil pedazos para Marx era el primer piso (la estructura), el de las relaciones de clases”.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Laje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aseveró que teóricos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neomarxistas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como Ernesto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Laclau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Chantal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Mouffe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basados en la propuesta de “hegemonía cultural” del fundador del partido comunista italiano, Antonio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Gramsci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hyperlink r:id="rId10" w:history="1">
        <w:r w:rsidRPr="006F50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converso al catolicismo antes de morir en abril de 1937</w:t>
        </w:r>
      </w:hyperlink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), ahora dicen que lo que se debe hacer es “atacar” el “segundo piso” de la casa, o en otras palabras, la “superestructura” de la sociedad.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“Por eso hablamos de ‘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neomarxismo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’ o ‘marxismo cultural’, porque ya no es clasista sino con los ojos puestos en los conflictos de la cultura”, sentenció el politólogo.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Finalmente, </w:t>
      </w:r>
      <w:proofErr w:type="spellStart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Laje</w:t>
      </w:r>
      <w:proofErr w:type="spellEnd"/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recalcó que lo que ha estado en el “corazón de la izquierda” desde los postulados de Marx y sus predecesores utópicos hasta hoy, “es la idea de que hay que destruir a la familia” porque es el componente más elemental de la “superestructura”, que “reproduce la conciencia contra la cual la izquierda ataca”.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“Aparte, la familia significa un límite entre lo político y lo privado. La familia es parte de la sociedad civil y la política parte de lo público estatal. Entonces, ‘reventando’ la familia se puede tener un Estado total”, indicó.</w:t>
      </w:r>
    </w:p>
    <w:p w:rsidR="006F507C" w:rsidRPr="006F507C" w:rsidRDefault="006F507C" w:rsidP="006F5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Para adquirir El Libro Negro de la Nueva Izquierda ingrese </w:t>
      </w:r>
      <w:hyperlink r:id="rId11" w:history="1">
        <w:r w:rsidRPr="006F50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AQUÍ</w:t>
        </w:r>
      </w:hyperlink>
      <w:r w:rsidRPr="006F507C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B41426" w:rsidRDefault="006F507C">
      <w:r w:rsidRPr="006F507C">
        <w:t>https://www.aciprensa.com/noticias/ideologia-de-genero-es-nueva-y-temible-careta-del-neomarxismo-afirma-experto-73250/</w:t>
      </w:r>
    </w:p>
    <w:sectPr w:rsidR="00B41426" w:rsidSect="00B414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507C"/>
    <w:rsid w:val="003B5DF2"/>
    <w:rsid w:val="006F507C"/>
    <w:rsid w:val="00777AA5"/>
    <w:rsid w:val="00B41426"/>
    <w:rsid w:val="00D66F3D"/>
    <w:rsid w:val="00DB427B"/>
    <w:rsid w:val="00F65330"/>
    <w:rsid w:val="00F92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26"/>
  </w:style>
  <w:style w:type="paragraph" w:styleId="Ttulo1">
    <w:name w:val="heading 1"/>
    <w:basedOn w:val="Normal"/>
    <w:link w:val="Ttulo1Car"/>
    <w:uiPriority w:val="9"/>
    <w:qFormat/>
    <w:rsid w:val="006F50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6F50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F507C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6F507C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6F507C"/>
    <w:rPr>
      <w:color w:val="0000FF"/>
      <w:u w:val="single"/>
    </w:rPr>
  </w:style>
  <w:style w:type="character" w:customStyle="1" w:styleId="gig-counter-text">
    <w:name w:val="gig-counter-text"/>
    <w:basedOn w:val="Fuentedeprrafopredeter"/>
    <w:rsid w:val="006F507C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6F507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6F507C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6F507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6F507C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6F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6F507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50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2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6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03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32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83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6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8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77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0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8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327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2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1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20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685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8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0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81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514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727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8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06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iprensa.com/moral/index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users.dsic.upv.es/%7Epperis/El%20segundo%20sexo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azon.com/Libro-Negro-Nueva-Izquierda-subversi%C3%B3n-ebook/dp/B01J7AG6W4" TargetMode="External"/><Relationship Id="rId11" Type="http://schemas.openxmlformats.org/officeDocument/2006/relationships/hyperlink" Target="https://www.amazon.com/Libro-Negro-Nueva-Izquierda-subversi%C3%B3n-ebook/dp/B01J7AG6W4" TargetMode="External"/><Relationship Id="rId5" Type="http://schemas.openxmlformats.org/officeDocument/2006/relationships/hyperlink" Target="http://www.aciprensa.com/" TargetMode="External"/><Relationship Id="rId10" Type="http://schemas.openxmlformats.org/officeDocument/2006/relationships/hyperlink" Target="https://www.aciprensa.com/noticias/fundador-del-partido-comunista-italiano-se-convirtio-antes-de-morir/" TargetMode="External"/><Relationship Id="rId4" Type="http://schemas.openxmlformats.org/officeDocument/2006/relationships/hyperlink" Target="https://plus.google.com/u/0/114421456226318540897/posts?rel=author" TargetMode="External"/><Relationship Id="rId9" Type="http://schemas.openxmlformats.org/officeDocument/2006/relationships/hyperlink" Target="http://www.aciprensa.com/Familia/index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5836</Characters>
  <Application>Microsoft Office Word</Application>
  <DocSecurity>0</DocSecurity>
  <Lines>48</Lines>
  <Paragraphs>13</Paragraphs>
  <ScaleCrop>false</ScaleCrop>
  <Company>RevolucionUnattended</Company>
  <LinksUpToDate>false</LinksUpToDate>
  <CharactersWithSpaces>6883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AMD</cp:lastModifiedBy>
  <cp:revision>2</cp:revision>
  <dcterms:created xsi:type="dcterms:W3CDTF">2018-03-19T17:19:00Z</dcterms:created>
  <dcterms:modified xsi:type="dcterms:W3CDTF">2018-03-19T17:19:00Z</dcterms:modified>
</cp:coreProperties>
</file>