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bookmarkStart w:id="0" w:name="_Hlk35370658"/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 xml:space="preserve">: Profesorado de Educación Secundaria en </w:t>
      </w:r>
      <w:r w:rsidR="00B57264">
        <w:rPr>
          <w:rFonts w:ascii="Arial" w:hAnsi="Arial" w:cs="Arial"/>
          <w:b/>
          <w:sz w:val="28"/>
          <w:szCs w:val="28"/>
          <w:u w:val="single"/>
        </w:rPr>
        <w:t>Historia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 w:rsidR="00B57264">
        <w:rPr>
          <w:rFonts w:ascii="Arial" w:hAnsi="Arial" w:cs="Arial"/>
          <w:b/>
          <w:sz w:val="24"/>
          <w:szCs w:val="24"/>
        </w:rPr>
        <w:t>Taller de Métodos y Técnicas de indagación de la Práctica I: contexto comunidad y escuela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="00B57264">
        <w:rPr>
          <w:rFonts w:ascii="Arial" w:hAnsi="Arial" w:cs="Arial"/>
          <w:b/>
          <w:sz w:val="24"/>
          <w:szCs w:val="24"/>
        </w:rPr>
        <w:t xml:space="preserve"> Vargas Maria Inés</w:t>
      </w:r>
    </w:p>
    <w:p w:rsidR="00595CD2" w:rsidRDefault="00ED6E35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</w:t>
      </w:r>
      <w:r w:rsidR="00B57264">
        <w:rPr>
          <w:rFonts w:ascii="Arial" w:hAnsi="Arial" w:cs="Arial"/>
          <w:b/>
          <w:sz w:val="24"/>
          <w:szCs w:val="24"/>
        </w:rPr>
        <w:t>17 de marzo de 2020</w:t>
      </w:r>
      <w:r w:rsidR="00595CD2">
        <w:rPr>
          <w:rFonts w:ascii="Arial" w:hAnsi="Arial" w:cs="Arial"/>
          <w:b/>
          <w:sz w:val="24"/>
          <w:szCs w:val="24"/>
        </w:rPr>
        <w:tab/>
        <w:t xml:space="preserve">HORARIO: </w:t>
      </w:r>
      <w:r w:rsidR="00B57264">
        <w:rPr>
          <w:rFonts w:ascii="Arial" w:hAnsi="Arial" w:cs="Arial"/>
          <w:b/>
          <w:sz w:val="24"/>
          <w:szCs w:val="24"/>
        </w:rPr>
        <w:t>19 a 21</w:t>
      </w:r>
    </w:p>
    <w:p w:rsidR="00595CD2" w:rsidRDefault="00595CD2" w:rsidP="00F45C8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B57264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Métodos y Técnicas de </w:t>
            </w:r>
            <w:r w:rsidR="00E7101A">
              <w:rPr>
                <w:rFonts w:ascii="Arial" w:hAnsi="Arial" w:cs="Arial"/>
                <w:sz w:val="32"/>
                <w:szCs w:val="32"/>
              </w:rPr>
              <w:t>Indagación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8666CE" w:rsidRDefault="008666CE" w:rsidP="00595CD2">
            <w:r>
              <w:t>El taller se desarrolla simultáneamente con Práctica I. Las actividades que se deben realizar responden a las temáticas de Métodos y técnicas de indagación.</w:t>
            </w:r>
          </w:p>
          <w:p w:rsidR="008666CE" w:rsidRDefault="008666CE" w:rsidP="00595CD2"/>
          <w:p w:rsidR="00D22282" w:rsidRPr="00D22282" w:rsidRDefault="00D22282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1)- Lectura: “Métodos y Técnicas de recolección de información” del libro TECNICAS PARA INVESTIGAR 2. José Yuni y Claudio Urbano. 2da edición. Editorial Brujas. </w:t>
            </w:r>
            <w:r w:rsidR="008E5D5C">
              <w:rPr>
                <w:rFonts w:ascii="Arial" w:hAnsi="Arial" w:cs="Arial"/>
                <w:sz w:val="32"/>
                <w:szCs w:val="32"/>
              </w:rPr>
              <w:t>Página</w:t>
            </w:r>
            <w:r>
              <w:rPr>
                <w:rFonts w:ascii="Arial" w:hAnsi="Arial" w:cs="Arial"/>
                <w:sz w:val="32"/>
                <w:szCs w:val="32"/>
              </w:rPr>
              <w:t xml:space="preserve"> 27 a 37</w:t>
            </w:r>
            <w:r w:rsidR="008E5D5C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417537" w:rsidRDefault="00417537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8666CE" w:rsidRDefault="008E5D5C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2)-Extraer nociones que acerquen al concepto de “métodos de recolección de información”.</w:t>
            </w:r>
          </w:p>
          <w:p w:rsidR="00417537" w:rsidRDefault="00417537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8E5D5C" w:rsidRDefault="008E5D5C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3)-Completar el siguiente cuadro con características que definan la “confiabilidad</w:t>
            </w:r>
            <w:r w:rsidR="00E00F4B">
              <w:rPr>
                <w:rFonts w:ascii="Arial" w:hAnsi="Arial" w:cs="Arial"/>
                <w:sz w:val="32"/>
                <w:szCs w:val="32"/>
              </w:rPr>
              <w:t>” y “validez” de los instrumentos de recolección de información.</w:t>
            </w:r>
          </w:p>
          <w:p w:rsidR="00E00F4B" w:rsidRDefault="00E00F4B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tbl>
            <w:tblPr>
              <w:tblStyle w:val="Tablaconcuadrcula"/>
              <w:tblW w:w="0" w:type="auto"/>
              <w:tblLook w:val="04A0"/>
            </w:tblPr>
            <w:tblGrid>
              <w:gridCol w:w="4984"/>
              <w:gridCol w:w="4985"/>
            </w:tblGrid>
            <w:tr w:rsidR="00E00F4B" w:rsidTr="00E00F4B">
              <w:tc>
                <w:tcPr>
                  <w:tcW w:w="4984" w:type="dxa"/>
                </w:tcPr>
                <w:p w:rsidR="00E00F4B" w:rsidRDefault="00E00F4B" w:rsidP="00595CD2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Confiabilidad</w:t>
                  </w:r>
                </w:p>
              </w:tc>
              <w:tc>
                <w:tcPr>
                  <w:tcW w:w="4985" w:type="dxa"/>
                </w:tcPr>
                <w:p w:rsidR="00E00F4B" w:rsidRDefault="00E00F4B" w:rsidP="00595CD2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Validez</w:t>
                  </w:r>
                </w:p>
              </w:tc>
            </w:tr>
            <w:tr w:rsidR="00E00F4B" w:rsidTr="00E00F4B">
              <w:tc>
                <w:tcPr>
                  <w:tcW w:w="4984" w:type="dxa"/>
                </w:tcPr>
                <w:p w:rsidR="00E00F4B" w:rsidRDefault="00E00F4B" w:rsidP="00595CD2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985" w:type="dxa"/>
                </w:tcPr>
                <w:p w:rsidR="00E00F4B" w:rsidRDefault="00E00F4B" w:rsidP="00595CD2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00F4B" w:rsidRDefault="00E00F4B" w:rsidP="00595CD2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00F4B" w:rsidRDefault="00E00F4B" w:rsidP="00595CD2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00F4B" w:rsidRDefault="00E00F4B" w:rsidP="00595CD2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00F4B" w:rsidRDefault="00E00F4B" w:rsidP="00595CD2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00F4B" w:rsidRDefault="00E00F4B" w:rsidP="00595CD2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00F4B" w:rsidRDefault="00E00F4B" w:rsidP="00595CD2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00F4B" w:rsidRDefault="00E00F4B" w:rsidP="00595CD2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00F4B" w:rsidRDefault="00E00F4B" w:rsidP="00595CD2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E00F4B" w:rsidRDefault="00E00F4B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E00F4B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Yuni José; Urbano Claudio. Técnicas para investigar 2. 2da edición. Editorial Brujas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</w:t>
      </w:r>
      <w:r w:rsidR="008B7D8B">
        <w:rPr>
          <w:rFonts w:ascii="Arial" w:hAnsi="Arial" w:cs="Arial"/>
          <w:sz w:val="24"/>
          <w:szCs w:val="24"/>
        </w:rPr>
        <w:t>al presente material</w:t>
      </w:r>
      <w:r w:rsidR="009311C4">
        <w:rPr>
          <w:rFonts w:ascii="Arial" w:hAnsi="Arial" w:cs="Arial"/>
          <w:sz w:val="24"/>
          <w:szCs w:val="24"/>
        </w:rPr>
        <w:t xml:space="preserve">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C7230B" w:rsidRDefault="00C7230B" w:rsidP="00C7230B">
      <w:pPr>
        <w:jc w:val="both"/>
        <w:rPr>
          <w:rFonts w:ascii="Arial" w:hAnsi="Arial" w:cs="Arial"/>
          <w:b/>
          <w:sz w:val="32"/>
          <w:szCs w:val="32"/>
        </w:rPr>
      </w:pP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bookmarkEnd w:id="0"/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44733" w:rsidRDefault="0024473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bookmarkStart w:id="1" w:name="_Hlk35371344"/>
    </w:p>
    <w:p w:rsidR="00653FB1" w:rsidRPr="006725DE" w:rsidRDefault="00653FB1" w:rsidP="00653FB1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53FB1" w:rsidRPr="006725DE" w:rsidRDefault="00653FB1" w:rsidP="00653FB1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Profesorado de Educación Secundaria en </w:t>
      </w:r>
      <w:r>
        <w:rPr>
          <w:rFonts w:ascii="Arial" w:hAnsi="Arial" w:cs="Arial"/>
          <w:b/>
          <w:sz w:val="28"/>
          <w:szCs w:val="28"/>
          <w:u w:val="single"/>
        </w:rPr>
        <w:t>Historia</w:t>
      </w:r>
    </w:p>
    <w:p w:rsidR="00653FB1" w:rsidRDefault="00653FB1" w:rsidP="00653FB1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653FB1" w:rsidRDefault="00653FB1" w:rsidP="00653FB1">
      <w:pPr>
        <w:jc w:val="both"/>
        <w:rPr>
          <w:rFonts w:ascii="Arial" w:hAnsi="Arial" w:cs="Arial"/>
          <w:b/>
          <w:sz w:val="24"/>
          <w:szCs w:val="24"/>
        </w:rPr>
      </w:pPr>
    </w:p>
    <w:p w:rsidR="00653FB1" w:rsidRDefault="00653FB1" w:rsidP="00653F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Taller de Métodos y Técnicas de indagación de la Práctica I: contexto comunidad y escuela</w:t>
      </w:r>
    </w:p>
    <w:p w:rsidR="00653FB1" w:rsidRDefault="00653FB1" w:rsidP="00653F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 Vargas Maria Inés</w:t>
      </w:r>
    </w:p>
    <w:p w:rsidR="00653FB1" w:rsidRDefault="00653FB1" w:rsidP="00653F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24 de marzo de 2020               </w:t>
      </w:r>
      <w:r>
        <w:rPr>
          <w:rFonts w:ascii="Arial" w:hAnsi="Arial" w:cs="Arial"/>
          <w:b/>
          <w:sz w:val="24"/>
          <w:szCs w:val="24"/>
        </w:rPr>
        <w:tab/>
        <w:t>HORARIO: 19 a 21</w:t>
      </w:r>
    </w:p>
    <w:p w:rsidR="00653FB1" w:rsidRDefault="00653FB1" w:rsidP="00653FB1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/>
      </w:tblPr>
      <w:tblGrid>
        <w:gridCol w:w="10195"/>
      </w:tblGrid>
      <w:tr w:rsidR="00653FB1" w:rsidTr="00630823">
        <w:tc>
          <w:tcPr>
            <w:tcW w:w="10195" w:type="dxa"/>
          </w:tcPr>
          <w:p w:rsidR="00653FB1" w:rsidRPr="00595CD2" w:rsidRDefault="00653FB1" w:rsidP="0063082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653FB1" w:rsidTr="00630823">
        <w:tc>
          <w:tcPr>
            <w:tcW w:w="10195" w:type="dxa"/>
          </w:tcPr>
          <w:p w:rsidR="00653FB1" w:rsidRDefault="00653FB1" w:rsidP="00630823">
            <w:pPr>
              <w:rPr>
                <w:rFonts w:ascii="Arial" w:hAnsi="Arial" w:cs="Arial"/>
                <w:sz w:val="32"/>
                <w:szCs w:val="32"/>
              </w:rPr>
            </w:pPr>
          </w:p>
          <w:p w:rsidR="00653FB1" w:rsidRDefault="00653FB1" w:rsidP="00630823">
            <w:pPr>
              <w:rPr>
                <w:rFonts w:ascii="Arial" w:hAnsi="Arial" w:cs="Arial"/>
                <w:sz w:val="32"/>
                <w:szCs w:val="32"/>
              </w:rPr>
            </w:pPr>
          </w:p>
          <w:p w:rsidR="00653FB1" w:rsidRDefault="00653FB1" w:rsidP="0063082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La Observación como técnica de investigación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cientifica</w:t>
            </w:r>
            <w:proofErr w:type="spellEnd"/>
          </w:p>
          <w:p w:rsidR="00653FB1" w:rsidRDefault="00653FB1" w:rsidP="0063082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53FB1" w:rsidTr="00630823">
        <w:tc>
          <w:tcPr>
            <w:tcW w:w="10195" w:type="dxa"/>
          </w:tcPr>
          <w:p w:rsidR="00653FB1" w:rsidRPr="00595CD2" w:rsidRDefault="00653FB1" w:rsidP="0063082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653FB1" w:rsidTr="00630823">
        <w:tc>
          <w:tcPr>
            <w:tcW w:w="10195" w:type="dxa"/>
          </w:tcPr>
          <w:p w:rsidR="00653FB1" w:rsidRDefault="00653FB1" w:rsidP="00630823">
            <w:r>
              <w:t>El taller se desarrolla simultáneamente con Práctica I. Las actividades que se deben realizar responden a las temáticas de Métodos y técnicas de indagación.</w:t>
            </w:r>
          </w:p>
          <w:p w:rsidR="00653FB1" w:rsidRDefault="00653FB1" w:rsidP="00630823"/>
          <w:p w:rsidR="00653FB1" w:rsidRPr="00D22282" w:rsidRDefault="00653FB1" w:rsidP="0063082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1)- Lectura: “Métodos y Técnicas de recolección de información” del libro TECNICAS PARA INVESTIGAR 2. José Yuni y Claudio Urbano. 2da edición. Editorial Brujas. Página 39 a 61 a 37.</w:t>
            </w:r>
          </w:p>
          <w:p w:rsidR="00653FB1" w:rsidRDefault="00653FB1" w:rsidP="00630823">
            <w:pPr>
              <w:rPr>
                <w:rFonts w:ascii="Arial" w:hAnsi="Arial" w:cs="Arial"/>
                <w:sz w:val="32"/>
                <w:szCs w:val="32"/>
              </w:rPr>
            </w:pPr>
          </w:p>
          <w:p w:rsidR="00653FB1" w:rsidRDefault="00653FB1" w:rsidP="0063082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2)-Elaborar un gráfico a elección que conte</w:t>
            </w:r>
            <w:r w:rsidR="00B61ACC">
              <w:rPr>
                <w:rFonts w:ascii="Arial" w:hAnsi="Arial" w:cs="Arial"/>
                <w:sz w:val="32"/>
                <w:szCs w:val="32"/>
              </w:rPr>
              <w:t>n</w:t>
            </w:r>
            <w:r>
              <w:rPr>
                <w:rFonts w:ascii="Arial" w:hAnsi="Arial" w:cs="Arial"/>
                <w:sz w:val="32"/>
                <w:szCs w:val="32"/>
              </w:rPr>
              <w:t>ga:</w:t>
            </w:r>
          </w:p>
          <w:p w:rsidR="00653FB1" w:rsidRDefault="00653FB1" w:rsidP="0063082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a-</w:t>
            </w:r>
            <w:r w:rsidR="00B61ACC">
              <w:rPr>
                <w:rFonts w:ascii="Arial" w:hAnsi="Arial" w:cs="Arial"/>
                <w:sz w:val="32"/>
                <w:szCs w:val="32"/>
              </w:rPr>
              <w:t>Características</w:t>
            </w:r>
            <w:r>
              <w:rPr>
                <w:rFonts w:ascii="Arial" w:hAnsi="Arial" w:cs="Arial"/>
                <w:sz w:val="32"/>
                <w:szCs w:val="32"/>
              </w:rPr>
              <w:t xml:space="preserve"> generales de técnica.</w:t>
            </w:r>
          </w:p>
          <w:p w:rsidR="00653FB1" w:rsidRDefault="00653FB1" w:rsidP="0063082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b-Tipos de observación.</w:t>
            </w:r>
          </w:p>
          <w:p w:rsidR="00653FB1" w:rsidRDefault="00653FB1" w:rsidP="0063082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c-Fases de la observación</w:t>
            </w:r>
            <w:r w:rsidR="009C6DD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9C6DD8" w:rsidRDefault="009C6DD8" w:rsidP="0063082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d- Ventajas y de</w:t>
            </w:r>
            <w:r w:rsidR="00B61ACC">
              <w:rPr>
                <w:rFonts w:ascii="Arial" w:hAnsi="Arial" w:cs="Arial"/>
                <w:sz w:val="32"/>
                <w:szCs w:val="32"/>
              </w:rPr>
              <w:t xml:space="preserve">s </w:t>
            </w:r>
            <w:r>
              <w:rPr>
                <w:rFonts w:ascii="Arial" w:hAnsi="Arial" w:cs="Arial"/>
                <w:sz w:val="32"/>
                <w:szCs w:val="32"/>
              </w:rPr>
              <w:t>ventajas de la técnica.</w:t>
            </w:r>
          </w:p>
          <w:p w:rsidR="00653FB1" w:rsidRDefault="00653FB1" w:rsidP="00630823">
            <w:pPr>
              <w:rPr>
                <w:rFonts w:ascii="Arial" w:hAnsi="Arial" w:cs="Arial"/>
                <w:sz w:val="32"/>
                <w:szCs w:val="32"/>
              </w:rPr>
            </w:pPr>
          </w:p>
          <w:p w:rsidR="00653FB1" w:rsidRDefault="00653FB1" w:rsidP="0063082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3)-</w:t>
            </w:r>
            <w:r w:rsidR="009C6DD8">
              <w:rPr>
                <w:rFonts w:ascii="Arial" w:hAnsi="Arial" w:cs="Arial"/>
                <w:sz w:val="32"/>
                <w:szCs w:val="32"/>
              </w:rPr>
              <w:t>Realizar una breve descripción de una situación observada.</w:t>
            </w:r>
          </w:p>
          <w:p w:rsidR="00653FB1" w:rsidRDefault="00653FB1" w:rsidP="0063082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53FB1" w:rsidTr="00630823">
        <w:tc>
          <w:tcPr>
            <w:tcW w:w="10195" w:type="dxa"/>
          </w:tcPr>
          <w:p w:rsidR="00653FB1" w:rsidRPr="00595CD2" w:rsidRDefault="00653FB1" w:rsidP="0063082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653FB1" w:rsidTr="00630823">
        <w:tc>
          <w:tcPr>
            <w:tcW w:w="10195" w:type="dxa"/>
          </w:tcPr>
          <w:p w:rsidR="00653FB1" w:rsidRDefault="00653FB1" w:rsidP="0063082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Yuni José; Urbano Claudio. Técnicas para investigar 2. 2da edición. Editorial Brujas</w:t>
            </w:r>
          </w:p>
          <w:p w:rsidR="00653FB1" w:rsidRDefault="00653FB1" w:rsidP="00630823">
            <w:pPr>
              <w:rPr>
                <w:rFonts w:ascii="Arial" w:hAnsi="Arial" w:cs="Arial"/>
                <w:sz w:val="32"/>
                <w:szCs w:val="32"/>
              </w:rPr>
            </w:pPr>
          </w:p>
          <w:p w:rsidR="00653FB1" w:rsidRDefault="00653FB1" w:rsidP="00630823">
            <w:pPr>
              <w:rPr>
                <w:rFonts w:ascii="Arial" w:hAnsi="Arial" w:cs="Arial"/>
                <w:sz w:val="32"/>
                <w:szCs w:val="32"/>
              </w:rPr>
            </w:pPr>
          </w:p>
          <w:p w:rsidR="00653FB1" w:rsidRDefault="00653FB1" w:rsidP="00630823">
            <w:pPr>
              <w:rPr>
                <w:rFonts w:ascii="Arial" w:hAnsi="Arial" w:cs="Arial"/>
                <w:sz w:val="32"/>
                <w:szCs w:val="32"/>
              </w:rPr>
            </w:pPr>
          </w:p>
          <w:p w:rsidR="00653FB1" w:rsidRDefault="00653FB1" w:rsidP="00630823">
            <w:pPr>
              <w:rPr>
                <w:rFonts w:ascii="Arial" w:hAnsi="Arial" w:cs="Arial"/>
                <w:sz w:val="32"/>
                <w:szCs w:val="32"/>
              </w:rPr>
            </w:pPr>
          </w:p>
          <w:p w:rsidR="00653FB1" w:rsidRDefault="00653FB1" w:rsidP="0063082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653FB1" w:rsidRPr="00C05BFE" w:rsidRDefault="00653FB1" w:rsidP="00653F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 adjunta al presente material de estudio para el estudiante (de ser necesario).</w:t>
      </w:r>
    </w:p>
    <w:p w:rsidR="00653FB1" w:rsidRDefault="00653FB1" w:rsidP="00653FB1">
      <w:pPr>
        <w:jc w:val="both"/>
        <w:rPr>
          <w:rFonts w:ascii="Arial" w:hAnsi="Arial" w:cs="Arial"/>
          <w:b/>
          <w:sz w:val="32"/>
          <w:szCs w:val="32"/>
        </w:rPr>
      </w:pPr>
    </w:p>
    <w:p w:rsidR="00653FB1" w:rsidRPr="00C05BFE" w:rsidRDefault="00653FB1" w:rsidP="00653F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653FB1" w:rsidRDefault="00653FB1" w:rsidP="00653FB1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p w:rsidR="00653FB1" w:rsidRDefault="00653FB1" w:rsidP="00653FB1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653FB1" w:rsidRDefault="00653FB1" w:rsidP="00653FB1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653FB1" w:rsidRDefault="00653FB1" w:rsidP="00653FB1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653FB1" w:rsidRDefault="00653FB1" w:rsidP="00653FB1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bookmarkEnd w:id="1"/>
    <w:p w:rsidR="00244733" w:rsidRDefault="00244733" w:rsidP="00653FB1">
      <w:pPr>
        <w:tabs>
          <w:tab w:val="left" w:pos="6379"/>
        </w:tabs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3D3211" w:rsidRDefault="003D3211" w:rsidP="00653FB1">
      <w:pPr>
        <w:tabs>
          <w:tab w:val="left" w:pos="6379"/>
        </w:tabs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3D3211" w:rsidRDefault="003D3211" w:rsidP="003D3211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3D3211" w:rsidRPr="006725DE" w:rsidRDefault="003D3211" w:rsidP="003D3211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3D3211" w:rsidRPr="006725DE" w:rsidRDefault="003D3211" w:rsidP="003D3211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Profesorado de Educación Secundaria en </w:t>
      </w:r>
      <w:r>
        <w:rPr>
          <w:rFonts w:ascii="Arial" w:hAnsi="Arial" w:cs="Arial"/>
          <w:b/>
          <w:sz w:val="28"/>
          <w:szCs w:val="28"/>
          <w:u w:val="single"/>
        </w:rPr>
        <w:t>Historia</w:t>
      </w:r>
    </w:p>
    <w:p w:rsidR="003D3211" w:rsidRDefault="003D3211" w:rsidP="003D3211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3D3211" w:rsidRDefault="003D3211" w:rsidP="003D3211">
      <w:pPr>
        <w:jc w:val="both"/>
        <w:rPr>
          <w:rFonts w:ascii="Arial" w:hAnsi="Arial" w:cs="Arial"/>
          <w:b/>
          <w:sz w:val="24"/>
          <w:szCs w:val="24"/>
        </w:rPr>
      </w:pPr>
    </w:p>
    <w:p w:rsidR="003D3211" w:rsidRDefault="003D3211" w:rsidP="003D32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Taller de Métodos y Técnicas de indagación de la Práctica I: contexto comunidad y escuela</w:t>
      </w:r>
    </w:p>
    <w:p w:rsidR="003D3211" w:rsidRDefault="003D3211" w:rsidP="003D32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 Vargas Maria Inés</w:t>
      </w:r>
    </w:p>
    <w:p w:rsidR="003D3211" w:rsidRDefault="003D3211" w:rsidP="003D32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31de marzo de 2020               </w:t>
      </w:r>
      <w:r>
        <w:rPr>
          <w:rFonts w:ascii="Arial" w:hAnsi="Arial" w:cs="Arial"/>
          <w:b/>
          <w:sz w:val="24"/>
          <w:szCs w:val="24"/>
        </w:rPr>
        <w:tab/>
        <w:t>HORARIO: 19 a 21</w:t>
      </w:r>
    </w:p>
    <w:p w:rsidR="003D3211" w:rsidRDefault="003D3211" w:rsidP="003D3211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/>
      </w:tblPr>
      <w:tblGrid>
        <w:gridCol w:w="10195"/>
      </w:tblGrid>
      <w:tr w:rsidR="003D3211" w:rsidTr="00630823">
        <w:tc>
          <w:tcPr>
            <w:tcW w:w="10195" w:type="dxa"/>
          </w:tcPr>
          <w:p w:rsidR="003D3211" w:rsidRPr="00595CD2" w:rsidRDefault="003D3211" w:rsidP="0063082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3D3211" w:rsidTr="00630823">
        <w:tc>
          <w:tcPr>
            <w:tcW w:w="10195" w:type="dxa"/>
          </w:tcPr>
          <w:p w:rsidR="003D3211" w:rsidRDefault="003D3211" w:rsidP="00630823">
            <w:pPr>
              <w:rPr>
                <w:rFonts w:ascii="Arial" w:hAnsi="Arial" w:cs="Arial"/>
                <w:sz w:val="32"/>
                <w:szCs w:val="32"/>
              </w:rPr>
            </w:pPr>
          </w:p>
          <w:p w:rsidR="003D3211" w:rsidRDefault="003D3211" w:rsidP="00630823">
            <w:pPr>
              <w:rPr>
                <w:rFonts w:ascii="Arial" w:hAnsi="Arial" w:cs="Arial"/>
                <w:sz w:val="32"/>
                <w:szCs w:val="32"/>
              </w:rPr>
            </w:pPr>
          </w:p>
          <w:p w:rsidR="003D3211" w:rsidRDefault="003D3211" w:rsidP="003D321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 técnica de ENCUESTA</w:t>
            </w:r>
          </w:p>
        </w:tc>
      </w:tr>
      <w:tr w:rsidR="003D3211" w:rsidTr="00630823">
        <w:tc>
          <w:tcPr>
            <w:tcW w:w="10195" w:type="dxa"/>
          </w:tcPr>
          <w:p w:rsidR="003D3211" w:rsidRPr="00595CD2" w:rsidRDefault="003D3211" w:rsidP="0063082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3D3211" w:rsidTr="00630823">
        <w:tc>
          <w:tcPr>
            <w:tcW w:w="10195" w:type="dxa"/>
          </w:tcPr>
          <w:p w:rsidR="003D3211" w:rsidRDefault="003D3211" w:rsidP="00630823">
            <w:r>
              <w:t>El taller se desarrolla simultáneamente con Práctica I. Las actividades que se deben realizar responden a las temáticas de Métodos y técnicas de indagación.</w:t>
            </w:r>
          </w:p>
          <w:p w:rsidR="003D3211" w:rsidRDefault="003D3211" w:rsidP="00630823"/>
          <w:p w:rsidR="003D3211" w:rsidRPr="00D22282" w:rsidRDefault="003D3211" w:rsidP="0063082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1)- Lectura: “Métodos y Técnicas de recolección de información” del libro TECNICAS PARA INVESTIGAR 2. José Yuni y Claudio Urbano. 2da edición. Editorial Brujas. Página 63 a 79.</w:t>
            </w:r>
          </w:p>
          <w:p w:rsidR="003D3211" w:rsidRDefault="003D3211" w:rsidP="00630823">
            <w:pPr>
              <w:rPr>
                <w:rFonts w:ascii="Arial" w:hAnsi="Arial" w:cs="Arial"/>
                <w:sz w:val="32"/>
                <w:szCs w:val="32"/>
              </w:rPr>
            </w:pPr>
          </w:p>
          <w:p w:rsidR="003D3211" w:rsidRDefault="003D3211" w:rsidP="003D321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2)-Elaborar una encuesta para ser aplicada en una Institución educativa a un directivo o docente o personal de maestranza, (elegir una de ellos).</w:t>
            </w:r>
          </w:p>
          <w:p w:rsidR="003D3211" w:rsidRDefault="003D3211" w:rsidP="00630823">
            <w:pPr>
              <w:rPr>
                <w:rFonts w:ascii="Arial" w:hAnsi="Arial" w:cs="Arial"/>
                <w:sz w:val="32"/>
                <w:szCs w:val="32"/>
              </w:rPr>
            </w:pPr>
          </w:p>
          <w:p w:rsidR="003D3211" w:rsidRDefault="003D3211" w:rsidP="003D321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3)- De acuerdo a la encuesta que elaboró</w:t>
            </w:r>
            <w:r w:rsidR="00EF6EF2">
              <w:rPr>
                <w:rFonts w:ascii="Arial" w:hAnsi="Arial" w:cs="Arial"/>
                <w:sz w:val="32"/>
                <w:szCs w:val="32"/>
              </w:rPr>
              <w:t>:</w:t>
            </w:r>
          </w:p>
          <w:p w:rsidR="00EF6EF2" w:rsidRDefault="00EF6EF2" w:rsidP="003D321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a-Qué tipos de preguntas redactó, ej. preguntas cerradas, </w:t>
            </w:r>
            <w:bookmarkStart w:id="2" w:name="_GoBack"/>
            <w:bookmarkEnd w:id="2"/>
            <w:r w:rsidR="002A72A3">
              <w:rPr>
                <w:rFonts w:ascii="Arial" w:hAnsi="Arial" w:cs="Arial"/>
                <w:sz w:val="32"/>
                <w:szCs w:val="32"/>
              </w:rPr>
              <w:t>abiertas,</w:t>
            </w:r>
            <w:r>
              <w:rPr>
                <w:rFonts w:ascii="Arial" w:hAnsi="Arial" w:cs="Arial"/>
                <w:sz w:val="32"/>
                <w:szCs w:val="32"/>
              </w:rPr>
              <w:t xml:space="preserve"> semicerradas o semiabiertas.</w:t>
            </w:r>
          </w:p>
        </w:tc>
      </w:tr>
      <w:tr w:rsidR="003D3211" w:rsidTr="00630823">
        <w:tc>
          <w:tcPr>
            <w:tcW w:w="10195" w:type="dxa"/>
          </w:tcPr>
          <w:p w:rsidR="003D3211" w:rsidRPr="00595CD2" w:rsidRDefault="003D3211" w:rsidP="0063082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3D3211" w:rsidTr="00630823">
        <w:tc>
          <w:tcPr>
            <w:tcW w:w="10195" w:type="dxa"/>
          </w:tcPr>
          <w:p w:rsidR="003D3211" w:rsidRDefault="003D3211" w:rsidP="0063082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Yuni José; Urbano Claudio. Técnicas para investigar 2. 2da edición. </w:t>
            </w:r>
            <w:r>
              <w:rPr>
                <w:rFonts w:ascii="Arial" w:hAnsi="Arial" w:cs="Arial"/>
                <w:sz w:val="32"/>
                <w:szCs w:val="32"/>
              </w:rPr>
              <w:lastRenderedPageBreak/>
              <w:t>Editorial Brujas</w:t>
            </w:r>
          </w:p>
          <w:p w:rsidR="003D3211" w:rsidRDefault="003D3211" w:rsidP="00630823">
            <w:pPr>
              <w:rPr>
                <w:rFonts w:ascii="Arial" w:hAnsi="Arial" w:cs="Arial"/>
                <w:sz w:val="32"/>
                <w:szCs w:val="32"/>
              </w:rPr>
            </w:pPr>
          </w:p>
          <w:p w:rsidR="003D3211" w:rsidRDefault="003D3211" w:rsidP="00630823">
            <w:pPr>
              <w:rPr>
                <w:rFonts w:ascii="Arial" w:hAnsi="Arial" w:cs="Arial"/>
                <w:sz w:val="32"/>
                <w:szCs w:val="32"/>
              </w:rPr>
            </w:pPr>
          </w:p>
          <w:p w:rsidR="003D3211" w:rsidRDefault="003D3211" w:rsidP="00630823">
            <w:pPr>
              <w:rPr>
                <w:rFonts w:ascii="Arial" w:hAnsi="Arial" w:cs="Arial"/>
                <w:sz w:val="32"/>
                <w:szCs w:val="32"/>
              </w:rPr>
            </w:pPr>
          </w:p>
          <w:p w:rsidR="003D3211" w:rsidRDefault="003D3211" w:rsidP="00630823">
            <w:pPr>
              <w:rPr>
                <w:rFonts w:ascii="Arial" w:hAnsi="Arial" w:cs="Arial"/>
                <w:sz w:val="32"/>
                <w:szCs w:val="32"/>
              </w:rPr>
            </w:pPr>
          </w:p>
          <w:p w:rsidR="003D3211" w:rsidRDefault="003D3211" w:rsidP="0063082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3D3211" w:rsidRPr="00C05BFE" w:rsidRDefault="003D3211" w:rsidP="003D32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 adjunta al presente material de estudio para el estudiante (de ser necesario).</w:t>
      </w:r>
    </w:p>
    <w:p w:rsidR="003D3211" w:rsidRDefault="003D3211" w:rsidP="003D3211">
      <w:pPr>
        <w:jc w:val="both"/>
        <w:rPr>
          <w:rFonts w:ascii="Arial" w:hAnsi="Arial" w:cs="Arial"/>
          <w:b/>
          <w:sz w:val="32"/>
          <w:szCs w:val="32"/>
        </w:rPr>
      </w:pPr>
    </w:p>
    <w:p w:rsidR="003D3211" w:rsidRPr="00C05BFE" w:rsidRDefault="003D3211" w:rsidP="003D32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3D3211" w:rsidRDefault="003D3211" w:rsidP="003D3211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p w:rsidR="003D3211" w:rsidRDefault="003D3211" w:rsidP="003D3211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3D3211" w:rsidRDefault="003D3211" w:rsidP="003D3211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3D3211" w:rsidRDefault="003D3211" w:rsidP="003D3211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3D3211" w:rsidRDefault="003D3211" w:rsidP="003D3211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3D3211" w:rsidRDefault="003D3211" w:rsidP="00653FB1">
      <w:pPr>
        <w:tabs>
          <w:tab w:val="left" w:pos="6379"/>
        </w:tabs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sectPr w:rsidR="003D3211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doni MT Condensed">
    <w:altName w:val="Noto Sans Khmer U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D62F6"/>
    <w:multiLevelType w:val="hybridMultilevel"/>
    <w:tmpl w:val="E97A85B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90C"/>
    <w:rsid w:val="00070DBE"/>
    <w:rsid w:val="00114084"/>
    <w:rsid w:val="00163CCC"/>
    <w:rsid w:val="00244733"/>
    <w:rsid w:val="002A72A3"/>
    <w:rsid w:val="003D3211"/>
    <w:rsid w:val="00417537"/>
    <w:rsid w:val="004E4D14"/>
    <w:rsid w:val="00595CD2"/>
    <w:rsid w:val="00653FB1"/>
    <w:rsid w:val="006611B1"/>
    <w:rsid w:val="006725DE"/>
    <w:rsid w:val="00680C97"/>
    <w:rsid w:val="00715515"/>
    <w:rsid w:val="008666CE"/>
    <w:rsid w:val="008742A0"/>
    <w:rsid w:val="008B7D8B"/>
    <w:rsid w:val="008E5D5C"/>
    <w:rsid w:val="008F2291"/>
    <w:rsid w:val="009311C4"/>
    <w:rsid w:val="009C6DD8"/>
    <w:rsid w:val="009F590C"/>
    <w:rsid w:val="00A65CDC"/>
    <w:rsid w:val="00B41EE9"/>
    <w:rsid w:val="00B57264"/>
    <w:rsid w:val="00B61ACC"/>
    <w:rsid w:val="00BA27E0"/>
    <w:rsid w:val="00C018DE"/>
    <w:rsid w:val="00C05BFE"/>
    <w:rsid w:val="00C7230B"/>
    <w:rsid w:val="00C80FB7"/>
    <w:rsid w:val="00CC031E"/>
    <w:rsid w:val="00D22282"/>
    <w:rsid w:val="00D721E7"/>
    <w:rsid w:val="00E00F4B"/>
    <w:rsid w:val="00E7101A"/>
    <w:rsid w:val="00ED6E35"/>
    <w:rsid w:val="00EF6EF2"/>
    <w:rsid w:val="00F45C89"/>
    <w:rsid w:val="00FB5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7101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7101A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666C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617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5000</dc:creator>
  <cp:lastModifiedBy>ARIAS</cp:lastModifiedBy>
  <cp:revision>2</cp:revision>
  <cp:lastPrinted>2020-03-16T18:23:00Z</cp:lastPrinted>
  <dcterms:created xsi:type="dcterms:W3CDTF">2020-03-19T02:41:00Z</dcterms:created>
  <dcterms:modified xsi:type="dcterms:W3CDTF">2020-03-19T02:41:00Z</dcterms:modified>
</cp:coreProperties>
</file>