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523" w:rsidRDefault="004404D5">
      <w:pPr>
        <w:jc w:val="center"/>
        <w:rPr>
          <w:rFonts w:ascii="Bodoni" w:eastAsia="Bodoni" w:hAnsi="Bodoni" w:cs="Bodoni"/>
          <w:b/>
          <w:sz w:val="36"/>
          <w:szCs w:val="36"/>
          <w:u w:val="single"/>
        </w:rPr>
      </w:pPr>
      <w:r>
        <w:rPr>
          <w:rFonts w:ascii="Bodoni" w:eastAsia="Bodoni" w:hAnsi="Bodoni" w:cs="Bodoni"/>
          <w:b/>
          <w:sz w:val="36"/>
          <w:szCs w:val="36"/>
          <w:u w:val="single"/>
        </w:rPr>
        <w:t>INSTITUTO SUPERIOR DEL PROFESORADO DE SALTA Nro. 6005</w:t>
      </w:r>
    </w:p>
    <w:p w:rsidR="00D71523" w:rsidRDefault="004404D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PLAN PEDAGOGICO: Profesorado de </w:t>
      </w:r>
      <w:r w:rsidR="00170160">
        <w:rPr>
          <w:rFonts w:ascii="Arial" w:eastAsia="Arial" w:hAnsi="Arial" w:cs="Arial"/>
          <w:b/>
          <w:sz w:val="28"/>
          <w:szCs w:val="28"/>
          <w:u w:val="single"/>
        </w:rPr>
        <w:t>Educación Secundaria en Matemática</w:t>
      </w:r>
    </w:p>
    <w:p w:rsidR="00D71523" w:rsidRDefault="004404D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16 DE MARZO AL 31 DE MARZO de 2020)</w:t>
      </w:r>
    </w:p>
    <w:p w:rsidR="00D71523" w:rsidRDefault="00D71523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D71523" w:rsidRDefault="004404D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r w:rsidR="00170160">
        <w:rPr>
          <w:rFonts w:ascii="Arial" w:eastAsia="Arial" w:hAnsi="Arial" w:cs="Arial"/>
          <w:b/>
          <w:sz w:val="24"/>
          <w:szCs w:val="24"/>
        </w:rPr>
        <w:t>PEDAGOGÍA</w:t>
      </w:r>
    </w:p>
    <w:p w:rsidR="00D71523" w:rsidRDefault="004404D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170160">
        <w:rPr>
          <w:rFonts w:ascii="Arial" w:eastAsia="Arial" w:hAnsi="Arial" w:cs="Arial"/>
          <w:b/>
          <w:sz w:val="24"/>
          <w:szCs w:val="24"/>
        </w:rPr>
        <w:t>Sara E. Orellana</w:t>
      </w:r>
    </w:p>
    <w:p w:rsidR="00D71523" w:rsidRDefault="0017016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Lunes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y Jueves       </w:t>
      </w:r>
      <w:r>
        <w:rPr>
          <w:rFonts w:ascii="Arial" w:eastAsia="Arial" w:hAnsi="Arial" w:cs="Arial"/>
          <w:b/>
          <w:sz w:val="24"/>
          <w:szCs w:val="24"/>
        </w:rPr>
        <w:tab/>
        <w:t>HORARIO: 16:30 HASTA 18:30</w:t>
      </w:r>
    </w:p>
    <w:p w:rsidR="00D71523" w:rsidRDefault="00D71523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D71523">
        <w:tc>
          <w:tcPr>
            <w:tcW w:w="10195" w:type="dxa"/>
          </w:tcPr>
          <w:p w:rsidR="00D71523" w:rsidRDefault="004404D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D71523">
        <w:tc>
          <w:tcPr>
            <w:tcW w:w="10195" w:type="dxa"/>
          </w:tcPr>
          <w:p w:rsidR="00D71523" w:rsidRPr="00340564" w:rsidRDefault="00340564" w:rsidP="00340564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340564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>Pedagogía y Educación.  Conceptualización y relaciones.</w:t>
            </w:r>
          </w:p>
          <w:p w:rsidR="00340564" w:rsidRPr="00340564" w:rsidRDefault="00340564" w:rsidP="00340564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Times New Roman" w:eastAsia="Arial" w:hAnsi="Times New Roman" w:cs="Times New Roman"/>
                <w:sz w:val="24"/>
                <w:szCs w:val="32"/>
              </w:rPr>
            </w:pPr>
            <w:r w:rsidRPr="00340564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 xml:space="preserve">Etapas de constitución de la Pedagogía. </w:t>
            </w:r>
          </w:p>
          <w:p w:rsidR="00D71523" w:rsidRDefault="00D7152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D71523">
        <w:tc>
          <w:tcPr>
            <w:tcW w:w="10195" w:type="dxa"/>
          </w:tcPr>
          <w:p w:rsidR="00D71523" w:rsidRDefault="004404D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D71523">
        <w:tc>
          <w:tcPr>
            <w:tcW w:w="10195" w:type="dxa"/>
          </w:tcPr>
          <w:p w:rsidR="00340564" w:rsidRPr="00340564" w:rsidRDefault="00340564" w:rsidP="00340564">
            <w:pPr>
              <w:rPr>
                <w:rFonts w:ascii="Arial" w:eastAsia="Arial" w:hAnsi="Arial" w:cs="Arial"/>
                <w:szCs w:val="32"/>
                <w:lang w:val="es-ES"/>
              </w:rPr>
            </w:pPr>
          </w:p>
          <w:p w:rsidR="00340564" w:rsidRPr="00994C31" w:rsidRDefault="00340564" w:rsidP="00994C3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4F81BD" w:themeColor="accent1"/>
                <w:szCs w:val="32"/>
                <w:lang w:val="es-ES"/>
              </w:rPr>
            </w:pPr>
            <w:r w:rsidRPr="00994C31">
              <w:rPr>
                <w:rFonts w:ascii="Times New Roman" w:eastAsia="Arial" w:hAnsi="Times New Roman" w:cs="Times New Roman"/>
                <w:b/>
                <w:color w:val="4F81BD" w:themeColor="accent1"/>
                <w:szCs w:val="32"/>
                <w:lang w:val="es-ES"/>
              </w:rPr>
              <w:t>Presentación</w:t>
            </w:r>
            <w:r w:rsidR="007A6550" w:rsidRPr="00994C31">
              <w:rPr>
                <w:rFonts w:ascii="Times New Roman" w:eastAsia="Arial" w:hAnsi="Times New Roman" w:cs="Times New Roman"/>
                <w:b/>
                <w:color w:val="4F81BD" w:themeColor="accent1"/>
                <w:szCs w:val="32"/>
                <w:lang w:val="es-ES"/>
              </w:rPr>
              <w:t xml:space="preserve"> del tema:</w:t>
            </w:r>
          </w:p>
          <w:p w:rsidR="00340564" w:rsidRPr="007A6550" w:rsidRDefault="007A6550" w:rsidP="007A6550">
            <w:pPr>
              <w:spacing w:line="360" w:lineRule="auto"/>
              <w:jc w:val="both"/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</w:pPr>
            <w:r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El presente texto de Fuentes </w:t>
            </w:r>
            <w:r w:rsidR="004404D5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y Hernaiz </w:t>
            </w:r>
            <w:bookmarkStart w:id="0" w:name="_GoBack"/>
            <w:bookmarkEnd w:id="0"/>
            <w:r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(2005), nos invita en primer lugar a clarificar la relación entre Educación y Pedagogía. La </w:t>
            </w:r>
            <w:r w:rsidR="00340564"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educación como </w:t>
            </w:r>
            <w:r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hecho humano y práctica social y </w:t>
            </w:r>
            <w:r w:rsidR="00340564"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 la Pedagogía como estudio teórico de la educac</w:t>
            </w:r>
            <w:r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ión para la acción. Luego, se propone </w:t>
            </w:r>
            <w:r w:rsidR="00340564"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>un recorrido histórico y conceptual, a partir de preguntas, para tratar las cuestiones esenciales de este tema.</w:t>
            </w:r>
            <w:r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 xml:space="preserve"> </w:t>
            </w:r>
            <w:r w:rsidR="00340564" w:rsidRPr="007A6550">
              <w:rPr>
                <w:rFonts w:ascii="Times New Roman" w:eastAsia="Arial" w:hAnsi="Times New Roman" w:cs="Times New Roman"/>
                <w:i/>
                <w:szCs w:val="32"/>
                <w:lang w:val="es-ES"/>
              </w:rPr>
              <w:t>Permite además incursionar en el conocimiento de diversos pedagogos y sus aportes más valiosos efectuados en forma teórica y de intervención concreta.</w:t>
            </w:r>
          </w:p>
          <w:p w:rsidR="00340564" w:rsidRPr="00994C31" w:rsidRDefault="004404D5" w:rsidP="00994C31">
            <w:pPr>
              <w:spacing w:line="360" w:lineRule="auto"/>
              <w:jc w:val="center"/>
              <w:rPr>
                <w:rFonts w:ascii="Times New Roman" w:eastAsia="Arial" w:hAnsi="Times New Roman" w:cs="Times New Roman"/>
                <w:b/>
                <w:color w:val="4F81BD" w:themeColor="accent1"/>
                <w:szCs w:val="32"/>
                <w:lang w:val="es-ES"/>
              </w:rPr>
            </w:pPr>
            <w:r w:rsidRPr="00994C31">
              <w:rPr>
                <w:rFonts w:ascii="Times New Roman" w:eastAsia="Arial" w:hAnsi="Times New Roman" w:cs="Times New Roman"/>
                <w:b/>
                <w:color w:val="4F81BD" w:themeColor="accent1"/>
                <w:szCs w:val="32"/>
                <w:lang w:val="es-ES"/>
              </w:rPr>
              <w:t>GUÍA DE LECTURA:</w:t>
            </w:r>
          </w:p>
          <w:p w:rsidR="007A6550" w:rsidRDefault="00994C31" w:rsidP="007A6550">
            <w:pPr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 xml:space="preserve">Responda los siguientes ítems: </w:t>
            </w:r>
          </w:p>
          <w:p w:rsidR="00994C31" w:rsidRPr="00994C31" w:rsidRDefault="00994C31" w:rsidP="007A6550">
            <w:pPr>
              <w:spacing w:line="360" w:lineRule="auto"/>
              <w:rPr>
                <w:rFonts w:ascii="Times New Roman" w:eastAsia="Arial" w:hAnsi="Times New Roman" w:cs="Times New Roman"/>
                <w:b/>
                <w:szCs w:val="32"/>
                <w:lang w:val="es-ES"/>
              </w:rPr>
            </w:pPr>
            <w:r w:rsidRPr="00994C31">
              <w:rPr>
                <w:rFonts w:ascii="Times New Roman" w:eastAsia="Arial" w:hAnsi="Times New Roman" w:cs="Times New Roman"/>
                <w:b/>
                <w:szCs w:val="32"/>
                <w:lang w:val="es-ES"/>
              </w:rPr>
              <w:t>Parte I: Educación y Pedagogía</w:t>
            </w:r>
          </w:p>
          <w:p w:rsidR="00994C31" w:rsidRDefault="00994C31" w:rsidP="00994C31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 xml:space="preserve">¿Qué es la Educación? </w:t>
            </w:r>
          </w:p>
          <w:p w:rsidR="00994C31" w:rsidRDefault="00994C31" w:rsidP="00994C31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>¿Quién estudia a la educación?</w:t>
            </w:r>
          </w:p>
          <w:p w:rsidR="00994C31" w:rsidRDefault="00994C31" w:rsidP="00994C31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 xml:space="preserve">¿Cuál es la relación entre Educación y Pedagogía? </w:t>
            </w:r>
          </w:p>
          <w:p w:rsidR="004404D5" w:rsidRDefault="004404D5" w:rsidP="004404D5">
            <w:pPr>
              <w:pStyle w:val="Prrafodelista"/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</w:p>
          <w:p w:rsidR="00994C31" w:rsidRDefault="00994C31" w:rsidP="00994C31">
            <w:pPr>
              <w:spacing w:line="360" w:lineRule="auto"/>
              <w:rPr>
                <w:rFonts w:ascii="Times New Roman" w:eastAsia="Arial" w:hAnsi="Times New Roman" w:cs="Times New Roman"/>
                <w:b/>
                <w:szCs w:val="32"/>
                <w:lang w:val="es-ES"/>
              </w:rPr>
            </w:pPr>
            <w:r w:rsidRPr="00994C31">
              <w:rPr>
                <w:rFonts w:ascii="Times New Roman" w:eastAsia="Arial" w:hAnsi="Times New Roman" w:cs="Times New Roman"/>
                <w:b/>
                <w:szCs w:val="32"/>
                <w:lang w:val="es-ES"/>
              </w:rPr>
              <w:t>Parte II: Pedagogía: su configuración histórica</w:t>
            </w:r>
          </w:p>
          <w:p w:rsidR="004404D5" w:rsidRPr="00994C31" w:rsidRDefault="004404D5" w:rsidP="00994C31">
            <w:pPr>
              <w:spacing w:line="360" w:lineRule="auto"/>
              <w:rPr>
                <w:rFonts w:ascii="Times New Roman" w:eastAsia="Arial" w:hAnsi="Times New Roman" w:cs="Times New Roman"/>
                <w:b/>
                <w:szCs w:val="32"/>
                <w:lang w:val="es-ES"/>
              </w:rPr>
            </w:pPr>
          </w:p>
          <w:p w:rsidR="004404D5" w:rsidRDefault="00994C31" w:rsidP="007A655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 xml:space="preserve">Identifique las cuatro etapas de configuración histórica de la </w:t>
            </w:r>
            <w:r w:rsidR="004404D5">
              <w:rPr>
                <w:rFonts w:ascii="Times New Roman" w:eastAsia="Arial" w:hAnsi="Times New Roman" w:cs="Times New Roman"/>
                <w:szCs w:val="32"/>
                <w:lang w:val="es-ES"/>
              </w:rPr>
              <w:t>Pedagogía</w:t>
            </w: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>.</w:t>
            </w:r>
          </w:p>
          <w:p w:rsidR="00D71523" w:rsidRPr="004404D5" w:rsidRDefault="004404D5" w:rsidP="004404D5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Times New Roman" w:eastAsia="Arial" w:hAnsi="Times New Roman" w:cs="Times New Roman"/>
                <w:szCs w:val="32"/>
                <w:lang w:val="es-ES"/>
              </w:rPr>
            </w:pPr>
            <w:r>
              <w:rPr>
                <w:rFonts w:ascii="Times New Roman" w:eastAsia="Arial" w:hAnsi="Times New Roman" w:cs="Times New Roman"/>
                <w:szCs w:val="32"/>
                <w:lang w:val="es-ES"/>
              </w:rPr>
              <w:t>Explique cada una de las etapas.</w:t>
            </w:r>
          </w:p>
          <w:p w:rsidR="00D71523" w:rsidRDefault="00D71523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D71523">
        <w:tc>
          <w:tcPr>
            <w:tcW w:w="10195" w:type="dxa"/>
          </w:tcPr>
          <w:p w:rsidR="00D71523" w:rsidRDefault="004404D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D71523">
        <w:tc>
          <w:tcPr>
            <w:tcW w:w="10195" w:type="dxa"/>
          </w:tcPr>
          <w:p w:rsidR="00D71523" w:rsidRPr="004404D5" w:rsidRDefault="004404D5" w:rsidP="004404D5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</w:pPr>
            <w:r w:rsidRPr="004404D5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 xml:space="preserve">Fuentes, N. y Hernaiz, María Consuelo (2005) </w:t>
            </w:r>
            <w:r w:rsidR="007A6550" w:rsidRPr="004404D5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 xml:space="preserve"> Ficha de Cátedra. </w:t>
            </w:r>
            <w:r w:rsidRPr="004404D5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 xml:space="preserve">“Reflexiones y aproximaciones a la Educación y la Pedagogía” </w:t>
            </w:r>
            <w:proofErr w:type="spellStart"/>
            <w:r w:rsidRPr="004404D5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>Trelew</w:t>
            </w:r>
            <w:proofErr w:type="spellEnd"/>
            <w:r w:rsidRPr="004404D5">
              <w:rPr>
                <w:rFonts w:ascii="Times New Roman" w:eastAsia="Arial" w:hAnsi="Times New Roman" w:cs="Times New Roman"/>
                <w:sz w:val="24"/>
                <w:szCs w:val="32"/>
                <w:lang w:val="es-ES"/>
              </w:rPr>
              <w:t>.</w:t>
            </w:r>
          </w:p>
        </w:tc>
      </w:tr>
    </w:tbl>
    <w:p w:rsidR="00D71523" w:rsidRPr="004404D5" w:rsidRDefault="004404D5">
      <w:pPr>
        <w:rPr>
          <w:rFonts w:ascii="Times New Roman" w:eastAsia="Arial" w:hAnsi="Times New Roman" w:cs="Times New Roman"/>
          <w:b/>
          <w:sz w:val="20"/>
          <w:szCs w:val="24"/>
        </w:rPr>
      </w:pPr>
      <w:bookmarkStart w:id="1" w:name="_gjdgxs" w:colFirst="0" w:colLast="0"/>
      <w:bookmarkEnd w:id="1"/>
      <w:r w:rsidRPr="004404D5">
        <w:rPr>
          <w:rFonts w:ascii="Times New Roman" w:eastAsia="Arial" w:hAnsi="Times New Roman" w:cs="Times New Roman"/>
          <w:b/>
          <w:sz w:val="20"/>
          <w:szCs w:val="24"/>
        </w:rPr>
        <w:t xml:space="preserve">Observación: </w:t>
      </w:r>
      <w:r w:rsidRPr="004404D5">
        <w:rPr>
          <w:rFonts w:ascii="Times New Roman" w:eastAsia="Arial" w:hAnsi="Times New Roman" w:cs="Times New Roman"/>
          <w:b/>
          <w:sz w:val="20"/>
          <w:szCs w:val="24"/>
        </w:rPr>
        <w:t>Se adjunta a la presente material de estudio para el estudiante</w:t>
      </w:r>
    </w:p>
    <w:p w:rsidR="00D71523" w:rsidRDefault="004404D5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D71523" w:rsidRDefault="004404D5" w:rsidP="004404D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</w:p>
    <w:sectPr w:rsidR="00D71523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ADD"/>
    <w:multiLevelType w:val="hybridMultilevel"/>
    <w:tmpl w:val="1C985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156EF"/>
    <w:multiLevelType w:val="hybridMultilevel"/>
    <w:tmpl w:val="AB14B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E4116"/>
    <w:multiLevelType w:val="hybridMultilevel"/>
    <w:tmpl w:val="43D80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A099E"/>
    <w:multiLevelType w:val="hybridMultilevel"/>
    <w:tmpl w:val="4F68B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80B35"/>
    <w:multiLevelType w:val="hybridMultilevel"/>
    <w:tmpl w:val="48EE2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71523"/>
    <w:rsid w:val="00170160"/>
    <w:rsid w:val="00340564"/>
    <w:rsid w:val="004404D5"/>
    <w:rsid w:val="007A6550"/>
    <w:rsid w:val="00994C31"/>
    <w:rsid w:val="00D7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0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40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Matorras Orellana</dc:creator>
  <cp:lastModifiedBy>Matorras Orellana</cp:lastModifiedBy>
  <cp:revision>2</cp:revision>
  <dcterms:created xsi:type="dcterms:W3CDTF">2020-03-17T18:33:00Z</dcterms:created>
  <dcterms:modified xsi:type="dcterms:W3CDTF">2020-03-17T18:33:00Z</dcterms:modified>
</cp:coreProperties>
</file>