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E0" w:rsidRPr="006725DE" w:rsidRDefault="00595CD2" w:rsidP="006725DE">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6725DE" w:rsidRPr="006725DE" w:rsidRDefault="00595CD2" w:rsidP="006725DE">
      <w:pPr>
        <w:rPr>
          <w:rFonts w:ascii="Arial" w:hAnsi="Arial" w:cs="Arial"/>
          <w:b/>
          <w:sz w:val="28"/>
          <w:szCs w:val="28"/>
          <w:u w:val="single"/>
        </w:rPr>
      </w:pPr>
      <w:r w:rsidRPr="006725DE">
        <w:rPr>
          <w:rFonts w:ascii="Arial" w:hAnsi="Arial" w:cs="Arial"/>
          <w:b/>
          <w:sz w:val="28"/>
          <w:szCs w:val="28"/>
          <w:u w:val="single"/>
        </w:rPr>
        <w:t>PLAN PEDAGOGICO</w:t>
      </w:r>
      <w:r w:rsidR="006725DE" w:rsidRPr="006725DE">
        <w:rPr>
          <w:rFonts w:ascii="Arial" w:hAnsi="Arial" w:cs="Arial"/>
          <w:b/>
          <w:sz w:val="28"/>
          <w:szCs w:val="28"/>
          <w:u w:val="single"/>
        </w:rPr>
        <w:t xml:space="preserve">: Profesorado de Educación Secundaria en </w:t>
      </w:r>
      <w:r w:rsidR="00303C9A">
        <w:rPr>
          <w:rFonts w:ascii="Arial" w:hAnsi="Arial" w:cs="Arial"/>
          <w:b/>
          <w:sz w:val="28"/>
          <w:szCs w:val="28"/>
          <w:u w:val="single"/>
        </w:rPr>
        <w:t>Física</w:t>
      </w:r>
    </w:p>
    <w:p w:rsidR="00595CD2" w:rsidRDefault="00595CD2" w:rsidP="00595CD2">
      <w:pPr>
        <w:jc w:val="center"/>
        <w:rPr>
          <w:rFonts w:ascii="Arial" w:hAnsi="Arial" w:cs="Arial"/>
          <w:b/>
          <w:sz w:val="24"/>
          <w:szCs w:val="24"/>
        </w:rPr>
      </w:pPr>
      <w:r w:rsidRPr="00595CD2">
        <w:rPr>
          <w:rFonts w:ascii="Arial" w:hAnsi="Arial" w:cs="Arial"/>
          <w:b/>
          <w:sz w:val="24"/>
          <w:szCs w:val="24"/>
        </w:rPr>
        <w:t>(DESDE EL 1</w:t>
      </w:r>
      <w:r w:rsidR="00877389">
        <w:rPr>
          <w:rFonts w:ascii="Arial" w:hAnsi="Arial" w:cs="Arial"/>
          <w:b/>
          <w:sz w:val="24"/>
          <w:szCs w:val="24"/>
        </w:rPr>
        <w:t>4</w:t>
      </w:r>
      <w:r w:rsidR="00FC7E9D">
        <w:rPr>
          <w:rFonts w:ascii="Arial" w:hAnsi="Arial" w:cs="Arial"/>
          <w:b/>
          <w:sz w:val="24"/>
          <w:szCs w:val="24"/>
        </w:rPr>
        <w:t xml:space="preserve"> DE ABRIL</w:t>
      </w:r>
      <w:r w:rsidR="00877389">
        <w:rPr>
          <w:rFonts w:ascii="Arial" w:hAnsi="Arial" w:cs="Arial"/>
          <w:b/>
          <w:sz w:val="24"/>
          <w:szCs w:val="24"/>
        </w:rPr>
        <w:t xml:space="preserve"> AL 25</w:t>
      </w:r>
      <w:r w:rsidR="00FC7E9D">
        <w:rPr>
          <w:rFonts w:ascii="Arial" w:hAnsi="Arial" w:cs="Arial"/>
          <w:b/>
          <w:sz w:val="24"/>
          <w:szCs w:val="24"/>
        </w:rPr>
        <w:t xml:space="preserve"> DE ABRIL </w:t>
      </w:r>
      <w:r w:rsidR="00ED6E35">
        <w:rPr>
          <w:rFonts w:ascii="Arial" w:hAnsi="Arial" w:cs="Arial"/>
          <w:b/>
          <w:sz w:val="24"/>
          <w:szCs w:val="24"/>
        </w:rPr>
        <w:t>de 2020</w:t>
      </w:r>
      <w:r w:rsidRPr="00595CD2">
        <w:rPr>
          <w:rFonts w:ascii="Arial" w:hAnsi="Arial" w:cs="Arial"/>
          <w:b/>
          <w:sz w:val="24"/>
          <w:szCs w:val="24"/>
        </w:rPr>
        <w:t>)</w:t>
      </w:r>
    </w:p>
    <w:p w:rsidR="00E64FE6" w:rsidRDefault="00E64FE6" w:rsidP="00595CD2">
      <w:pPr>
        <w:jc w:val="both"/>
        <w:rPr>
          <w:rFonts w:ascii="Arial" w:hAnsi="Arial" w:cs="Arial"/>
          <w:b/>
          <w:sz w:val="24"/>
          <w:szCs w:val="24"/>
        </w:rPr>
      </w:pPr>
    </w:p>
    <w:p w:rsidR="0078769B" w:rsidRDefault="00595CD2" w:rsidP="00595CD2">
      <w:pPr>
        <w:jc w:val="both"/>
        <w:rPr>
          <w:rFonts w:ascii="Arial" w:hAnsi="Arial" w:cs="Arial"/>
          <w:b/>
          <w:sz w:val="24"/>
          <w:szCs w:val="24"/>
        </w:rPr>
      </w:pPr>
      <w:r>
        <w:rPr>
          <w:rFonts w:ascii="Arial" w:hAnsi="Arial" w:cs="Arial"/>
          <w:b/>
          <w:sz w:val="24"/>
          <w:szCs w:val="24"/>
        </w:rPr>
        <w:t xml:space="preserve">ASIGNATURA: </w:t>
      </w:r>
      <w:r w:rsidR="00A84232">
        <w:rPr>
          <w:rFonts w:ascii="Arial" w:hAnsi="Arial" w:cs="Arial"/>
          <w:b/>
          <w:sz w:val="24"/>
          <w:szCs w:val="24"/>
        </w:rPr>
        <w:t xml:space="preserve">Historia Argentina y Latinoamericana; </w:t>
      </w:r>
      <w:r w:rsidR="0078769B">
        <w:rPr>
          <w:rFonts w:ascii="Arial" w:hAnsi="Arial" w:cs="Arial"/>
          <w:b/>
          <w:sz w:val="24"/>
          <w:szCs w:val="24"/>
        </w:rPr>
        <w:t xml:space="preserve">2° año T. </w:t>
      </w:r>
      <w:r w:rsidR="00303C9A">
        <w:rPr>
          <w:rFonts w:ascii="Arial" w:hAnsi="Arial" w:cs="Arial"/>
          <w:b/>
          <w:sz w:val="24"/>
          <w:szCs w:val="24"/>
        </w:rPr>
        <w:t>Mañana</w:t>
      </w:r>
    </w:p>
    <w:p w:rsidR="00595CD2" w:rsidRDefault="00595CD2" w:rsidP="00595CD2">
      <w:pPr>
        <w:jc w:val="both"/>
        <w:rPr>
          <w:rFonts w:ascii="Arial" w:hAnsi="Arial" w:cs="Arial"/>
          <w:b/>
          <w:sz w:val="24"/>
          <w:szCs w:val="24"/>
        </w:rPr>
      </w:pPr>
      <w:r>
        <w:rPr>
          <w:rFonts w:ascii="Arial" w:hAnsi="Arial" w:cs="Arial"/>
          <w:b/>
          <w:sz w:val="24"/>
          <w:szCs w:val="24"/>
        </w:rPr>
        <w:t xml:space="preserve">APELLIDO Y NOMBRE DEL DOCENTE: </w:t>
      </w:r>
      <w:r w:rsidR="00A84232">
        <w:rPr>
          <w:rFonts w:ascii="Arial" w:hAnsi="Arial" w:cs="Arial"/>
          <w:b/>
          <w:sz w:val="24"/>
          <w:szCs w:val="24"/>
        </w:rPr>
        <w:t xml:space="preserve">Luis </w:t>
      </w:r>
      <w:proofErr w:type="spellStart"/>
      <w:r w:rsidR="00A84232">
        <w:rPr>
          <w:rFonts w:ascii="Arial" w:hAnsi="Arial" w:cs="Arial"/>
          <w:b/>
          <w:sz w:val="24"/>
          <w:szCs w:val="24"/>
        </w:rPr>
        <w:t>Cossio</w:t>
      </w:r>
      <w:proofErr w:type="spellEnd"/>
    </w:p>
    <w:p w:rsidR="00595CD2" w:rsidRDefault="00FC7E9D" w:rsidP="00595CD2">
      <w:pPr>
        <w:jc w:val="both"/>
        <w:rPr>
          <w:rFonts w:ascii="Arial" w:hAnsi="Arial" w:cs="Arial"/>
          <w:b/>
          <w:sz w:val="24"/>
          <w:szCs w:val="24"/>
        </w:rPr>
      </w:pPr>
      <w:r>
        <w:rPr>
          <w:rFonts w:ascii="Arial" w:hAnsi="Arial" w:cs="Arial"/>
          <w:b/>
          <w:sz w:val="24"/>
          <w:szCs w:val="24"/>
        </w:rPr>
        <w:t>DÍAS 1</w:t>
      </w:r>
      <w:r w:rsidR="00877389">
        <w:rPr>
          <w:rFonts w:ascii="Arial" w:hAnsi="Arial" w:cs="Arial"/>
          <w:b/>
          <w:sz w:val="24"/>
          <w:szCs w:val="24"/>
        </w:rPr>
        <w:t xml:space="preserve">4 AL 18 </w:t>
      </w:r>
      <w:r w:rsidR="008F6D09">
        <w:rPr>
          <w:rFonts w:ascii="Arial" w:hAnsi="Arial" w:cs="Arial"/>
          <w:b/>
          <w:sz w:val="24"/>
          <w:szCs w:val="24"/>
        </w:rPr>
        <w:t>de abril</w:t>
      </w:r>
      <w:r w:rsidR="00877389">
        <w:rPr>
          <w:rFonts w:ascii="Arial" w:hAnsi="Arial" w:cs="Arial"/>
          <w:b/>
          <w:sz w:val="24"/>
          <w:szCs w:val="24"/>
        </w:rPr>
        <w:t xml:space="preserve">                                     HORARIO: En cualquier hora del </w:t>
      </w:r>
      <w:r w:rsidR="008F6D09">
        <w:rPr>
          <w:rFonts w:ascii="Arial" w:hAnsi="Arial" w:cs="Arial"/>
          <w:b/>
          <w:sz w:val="24"/>
          <w:szCs w:val="24"/>
        </w:rPr>
        <w:t>día</w:t>
      </w:r>
    </w:p>
    <w:p w:rsidR="00595CD2" w:rsidRDefault="00595CD2" w:rsidP="00F45C89">
      <w:pPr>
        <w:rPr>
          <w:rFonts w:ascii="Arial" w:hAnsi="Arial" w:cs="Arial"/>
          <w:b/>
          <w:sz w:val="32"/>
          <w:szCs w:val="32"/>
        </w:rPr>
      </w:pPr>
    </w:p>
    <w:tbl>
      <w:tblPr>
        <w:tblStyle w:val="Tablaconcuadrcula"/>
        <w:tblW w:w="0" w:type="auto"/>
        <w:tblLook w:val="04A0"/>
      </w:tblPr>
      <w:tblGrid>
        <w:gridCol w:w="10195"/>
      </w:tblGrid>
      <w:tr w:rsidR="00595CD2" w:rsidTr="00595CD2">
        <w:tc>
          <w:tcPr>
            <w:tcW w:w="10195" w:type="dxa"/>
          </w:tcPr>
          <w:p w:rsidR="00595CD2" w:rsidRPr="00595CD2" w:rsidRDefault="004E4D14" w:rsidP="00595CD2">
            <w:pPr>
              <w:jc w:val="center"/>
              <w:rPr>
                <w:rFonts w:ascii="Arial" w:hAnsi="Arial" w:cs="Arial"/>
                <w:b/>
                <w:sz w:val="32"/>
                <w:szCs w:val="32"/>
              </w:rPr>
            </w:pPr>
            <w:r>
              <w:rPr>
                <w:rFonts w:ascii="Arial" w:hAnsi="Arial" w:cs="Arial"/>
                <w:b/>
                <w:sz w:val="32"/>
                <w:szCs w:val="32"/>
              </w:rPr>
              <w:t>CONTENIDO</w:t>
            </w:r>
            <w:r w:rsidR="00595CD2" w:rsidRPr="00595CD2">
              <w:rPr>
                <w:rFonts w:ascii="Arial" w:hAnsi="Arial" w:cs="Arial"/>
                <w:b/>
                <w:sz w:val="32"/>
                <w:szCs w:val="32"/>
              </w:rPr>
              <w:t xml:space="preserve"> O TEMA A DESARROLLAR</w:t>
            </w:r>
          </w:p>
        </w:tc>
      </w:tr>
      <w:tr w:rsidR="00595CD2" w:rsidTr="00595CD2">
        <w:tc>
          <w:tcPr>
            <w:tcW w:w="10195" w:type="dxa"/>
          </w:tcPr>
          <w:p w:rsidR="00A84232" w:rsidRDefault="00A84232" w:rsidP="00595CD2">
            <w:pPr>
              <w:rPr>
                <w:rFonts w:ascii="Arial" w:hAnsi="Arial" w:cs="Arial"/>
              </w:rPr>
            </w:pPr>
          </w:p>
          <w:p w:rsidR="00B41EE9" w:rsidRDefault="00FC7E9D" w:rsidP="00877389">
            <w:pPr>
              <w:jc w:val="both"/>
              <w:rPr>
                <w:rFonts w:ascii="Arial" w:hAnsi="Arial" w:cs="Arial"/>
              </w:rPr>
            </w:pPr>
            <w:r>
              <w:rPr>
                <w:rFonts w:ascii="Arial" w:hAnsi="Arial" w:cs="Arial"/>
                <w:b/>
              </w:rPr>
              <w:t>Unidad 2</w:t>
            </w:r>
            <w:r w:rsidR="00A84232" w:rsidRPr="00BC7CBD">
              <w:rPr>
                <w:rFonts w:ascii="Arial" w:hAnsi="Arial" w:cs="Arial"/>
                <w:b/>
              </w:rPr>
              <w:t xml:space="preserve">: </w:t>
            </w:r>
            <w:r w:rsidR="00877389" w:rsidRPr="00F87B17">
              <w:rPr>
                <w:rFonts w:ascii="Arial" w:hAnsi="Arial" w:cs="Arial"/>
              </w:rPr>
              <w:t>Organización social, espacial y administrativa del espacio latinoamericano y del territorio argentino</w:t>
            </w:r>
            <w:r w:rsidR="00877389">
              <w:rPr>
                <w:rFonts w:ascii="Arial" w:hAnsi="Arial" w:cs="Arial"/>
              </w:rPr>
              <w:t>. La economía colonial.</w:t>
            </w:r>
          </w:p>
          <w:p w:rsidR="00877389" w:rsidRDefault="00877389" w:rsidP="00877389">
            <w:pPr>
              <w:jc w:val="both"/>
              <w:rPr>
                <w:rFonts w:ascii="Arial" w:hAnsi="Arial" w:cs="Arial"/>
                <w:sz w:val="32"/>
                <w:szCs w:val="32"/>
              </w:rPr>
            </w:pPr>
          </w:p>
        </w:tc>
      </w:tr>
      <w:tr w:rsidR="00595CD2" w:rsidTr="00595CD2">
        <w:tc>
          <w:tcPr>
            <w:tcW w:w="10195" w:type="dxa"/>
          </w:tcPr>
          <w:p w:rsidR="00595CD2" w:rsidRPr="00595CD2" w:rsidRDefault="00595CD2" w:rsidP="00595CD2">
            <w:pPr>
              <w:jc w:val="center"/>
              <w:rPr>
                <w:rFonts w:ascii="Arial" w:hAnsi="Arial" w:cs="Arial"/>
                <w:b/>
                <w:sz w:val="32"/>
                <w:szCs w:val="32"/>
              </w:rPr>
            </w:pPr>
            <w:r w:rsidRPr="00595CD2">
              <w:rPr>
                <w:rFonts w:ascii="Arial" w:hAnsi="Arial" w:cs="Arial"/>
                <w:b/>
                <w:sz w:val="32"/>
                <w:szCs w:val="32"/>
              </w:rPr>
              <w:t>GUIA O ACTIVIDADES</w:t>
            </w:r>
          </w:p>
        </w:tc>
      </w:tr>
      <w:tr w:rsidR="00595CD2" w:rsidRPr="005324DF" w:rsidTr="00595CD2">
        <w:tc>
          <w:tcPr>
            <w:tcW w:w="10195" w:type="dxa"/>
          </w:tcPr>
          <w:p w:rsidR="00595CD2" w:rsidRPr="005324DF" w:rsidRDefault="00595CD2" w:rsidP="005324DF">
            <w:pPr>
              <w:jc w:val="both"/>
              <w:rPr>
                <w:rFonts w:ascii="Arial" w:hAnsi="Arial" w:cs="Arial"/>
                <w:i/>
                <w:sz w:val="20"/>
              </w:rPr>
            </w:pPr>
          </w:p>
          <w:p w:rsidR="00595CD2" w:rsidRPr="0085501A" w:rsidRDefault="00C911AE" w:rsidP="005324DF">
            <w:pPr>
              <w:jc w:val="both"/>
              <w:rPr>
                <w:rFonts w:ascii="Arial" w:hAnsi="Arial" w:cs="Arial"/>
                <w:sz w:val="20"/>
              </w:rPr>
            </w:pPr>
            <w:r>
              <w:rPr>
                <w:rFonts w:ascii="Arial" w:hAnsi="Arial" w:cs="Arial"/>
                <w:sz w:val="20"/>
              </w:rPr>
              <w:t xml:space="preserve">1. </w:t>
            </w:r>
            <w:r w:rsidR="00BC7CBD" w:rsidRPr="0085501A">
              <w:rPr>
                <w:rFonts w:ascii="Arial" w:hAnsi="Arial" w:cs="Arial"/>
                <w:sz w:val="20"/>
              </w:rPr>
              <w:t xml:space="preserve">Consulta el material de trabajo de la unidad </w:t>
            </w:r>
            <w:r w:rsidR="00B50F25" w:rsidRPr="0085501A">
              <w:rPr>
                <w:rFonts w:ascii="Arial" w:hAnsi="Arial" w:cs="Arial"/>
                <w:sz w:val="20"/>
              </w:rPr>
              <w:t>2</w:t>
            </w:r>
            <w:r w:rsidR="00BC7CBD" w:rsidRPr="0085501A">
              <w:rPr>
                <w:rFonts w:ascii="Arial" w:hAnsi="Arial" w:cs="Arial"/>
                <w:sz w:val="20"/>
              </w:rPr>
              <w:t>, que está en la página</w:t>
            </w:r>
            <w:r w:rsidR="00E64FE6" w:rsidRPr="0085501A">
              <w:rPr>
                <w:rFonts w:ascii="Arial" w:hAnsi="Arial" w:cs="Arial"/>
                <w:sz w:val="20"/>
              </w:rPr>
              <w:t xml:space="preserve"> del docente de cátedra</w:t>
            </w:r>
            <w:r w:rsidR="00BC7CBD" w:rsidRPr="0085501A">
              <w:rPr>
                <w:rFonts w:ascii="Arial" w:hAnsi="Arial" w:cs="Arial"/>
                <w:sz w:val="20"/>
              </w:rPr>
              <w:t xml:space="preserve"> </w:t>
            </w:r>
            <w:hyperlink r:id="rId6" w:history="1">
              <w:r w:rsidR="00A649D5" w:rsidRPr="0085501A">
                <w:rPr>
                  <w:sz w:val="20"/>
                </w:rPr>
                <w:t>http://luis7376.wixsite.com/misitio</w:t>
              </w:r>
            </w:hyperlink>
            <w:r w:rsidR="00A649D5" w:rsidRPr="0085501A">
              <w:rPr>
                <w:rFonts w:ascii="Arial" w:hAnsi="Arial" w:cs="Arial"/>
                <w:sz w:val="20"/>
              </w:rPr>
              <w:t xml:space="preserve"> </w:t>
            </w:r>
            <w:r w:rsidR="00E64FE6" w:rsidRPr="0085501A">
              <w:rPr>
                <w:rFonts w:ascii="Arial" w:hAnsi="Arial" w:cs="Arial"/>
                <w:sz w:val="20"/>
              </w:rPr>
              <w:t>(</w:t>
            </w:r>
            <w:proofErr w:type="spellStart"/>
            <w:r w:rsidR="00E64FE6" w:rsidRPr="0085501A">
              <w:rPr>
                <w:rFonts w:ascii="Arial" w:hAnsi="Arial" w:cs="Arial"/>
                <w:sz w:val="20"/>
              </w:rPr>
              <w:t>pgs</w:t>
            </w:r>
            <w:proofErr w:type="spellEnd"/>
            <w:r w:rsidR="00E64FE6" w:rsidRPr="0085501A">
              <w:rPr>
                <w:rFonts w:ascii="Arial" w:hAnsi="Arial" w:cs="Arial"/>
                <w:sz w:val="20"/>
              </w:rPr>
              <w:t xml:space="preserve">. </w:t>
            </w:r>
            <w:r w:rsidR="00B50F25" w:rsidRPr="0085501A">
              <w:rPr>
                <w:rFonts w:ascii="Arial" w:hAnsi="Arial" w:cs="Arial"/>
                <w:sz w:val="20"/>
              </w:rPr>
              <w:t>2</w:t>
            </w:r>
            <w:r w:rsidR="00877389" w:rsidRPr="0085501A">
              <w:rPr>
                <w:rFonts w:ascii="Arial" w:hAnsi="Arial" w:cs="Arial"/>
                <w:sz w:val="20"/>
              </w:rPr>
              <w:t>2</w:t>
            </w:r>
            <w:r w:rsidR="00E64FE6" w:rsidRPr="0085501A">
              <w:rPr>
                <w:rFonts w:ascii="Arial" w:hAnsi="Arial" w:cs="Arial"/>
                <w:sz w:val="20"/>
              </w:rPr>
              <w:t xml:space="preserve"> a </w:t>
            </w:r>
            <w:r w:rsidR="00877389" w:rsidRPr="0085501A">
              <w:rPr>
                <w:rFonts w:ascii="Arial" w:hAnsi="Arial" w:cs="Arial"/>
                <w:sz w:val="20"/>
              </w:rPr>
              <w:t>39</w:t>
            </w:r>
            <w:r w:rsidR="00E8104C">
              <w:rPr>
                <w:rFonts w:ascii="Arial" w:hAnsi="Arial" w:cs="Arial"/>
                <w:sz w:val="20"/>
              </w:rPr>
              <w:t>).</w:t>
            </w:r>
          </w:p>
          <w:p w:rsidR="00877389" w:rsidRPr="0085501A" w:rsidRDefault="00E64FE6" w:rsidP="00877389">
            <w:pPr>
              <w:jc w:val="both"/>
              <w:rPr>
                <w:rFonts w:ascii="Arial" w:hAnsi="Arial" w:cs="Arial"/>
                <w:sz w:val="20"/>
              </w:rPr>
            </w:pPr>
            <w:r w:rsidRPr="0085501A">
              <w:rPr>
                <w:rFonts w:ascii="Arial" w:hAnsi="Arial" w:cs="Arial"/>
                <w:sz w:val="20"/>
              </w:rPr>
              <w:t>-</w:t>
            </w:r>
            <w:r w:rsidR="00B50F25" w:rsidRPr="0085501A">
              <w:rPr>
                <w:rFonts w:ascii="Arial" w:hAnsi="Arial" w:cs="Arial"/>
                <w:sz w:val="20"/>
              </w:rPr>
              <w:t xml:space="preserve"> </w:t>
            </w:r>
            <w:r w:rsidR="00804FD9" w:rsidRPr="0085501A">
              <w:rPr>
                <w:rFonts w:ascii="Arial" w:hAnsi="Arial" w:cs="Arial"/>
                <w:sz w:val="20"/>
              </w:rPr>
              <w:t>Completa el siguiente cuadro:</w:t>
            </w:r>
          </w:p>
          <w:tbl>
            <w:tblPr>
              <w:tblpPr w:leftFromText="141" w:rightFromText="141" w:vertAnchor="text" w:horzAnchor="margin" w:tblpY="3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9"/>
              <w:gridCol w:w="4663"/>
              <w:gridCol w:w="3686"/>
            </w:tblGrid>
            <w:tr w:rsidR="00672941" w:rsidRPr="0085501A" w:rsidTr="00804FD9">
              <w:tc>
                <w:tcPr>
                  <w:tcW w:w="1569" w:type="dxa"/>
                  <w:tcBorders>
                    <w:top w:val="nil"/>
                    <w:left w:val="nil"/>
                    <w:bottom w:val="nil"/>
                  </w:tcBorders>
                  <w:shd w:val="clear" w:color="auto" w:fill="auto"/>
                </w:tcPr>
                <w:p w:rsidR="00672941" w:rsidRPr="0085501A" w:rsidRDefault="00672941" w:rsidP="005324DF">
                  <w:pPr>
                    <w:spacing w:after="0" w:line="240" w:lineRule="auto"/>
                    <w:jc w:val="both"/>
                    <w:rPr>
                      <w:rFonts w:ascii="Arial" w:hAnsi="Arial" w:cs="Arial"/>
                      <w:sz w:val="20"/>
                    </w:rPr>
                  </w:pPr>
                </w:p>
              </w:tc>
              <w:tc>
                <w:tcPr>
                  <w:tcW w:w="4663" w:type="dxa"/>
                  <w:shd w:val="clear" w:color="auto" w:fill="auto"/>
                </w:tcPr>
                <w:p w:rsidR="00672941" w:rsidRPr="0085501A" w:rsidRDefault="00804FD9" w:rsidP="005324DF">
                  <w:pPr>
                    <w:spacing w:after="0" w:line="240" w:lineRule="auto"/>
                    <w:jc w:val="both"/>
                    <w:rPr>
                      <w:rFonts w:ascii="Arial" w:hAnsi="Arial" w:cs="Arial"/>
                      <w:sz w:val="20"/>
                    </w:rPr>
                  </w:pPr>
                  <w:r w:rsidRPr="0085501A">
                    <w:rPr>
                      <w:rFonts w:ascii="Arial" w:hAnsi="Arial" w:cs="Arial"/>
                      <w:sz w:val="20"/>
                    </w:rPr>
                    <w:t>Consistía en</w:t>
                  </w:r>
                </w:p>
              </w:tc>
              <w:tc>
                <w:tcPr>
                  <w:tcW w:w="3686" w:type="dxa"/>
                  <w:shd w:val="clear" w:color="auto" w:fill="auto"/>
                </w:tcPr>
                <w:p w:rsidR="00672941" w:rsidRPr="0085501A" w:rsidRDefault="00804FD9" w:rsidP="005324DF">
                  <w:pPr>
                    <w:spacing w:after="0" w:line="240" w:lineRule="auto"/>
                    <w:jc w:val="both"/>
                    <w:rPr>
                      <w:rFonts w:ascii="Arial" w:hAnsi="Arial" w:cs="Arial"/>
                      <w:sz w:val="20"/>
                    </w:rPr>
                  </w:pPr>
                  <w:r w:rsidRPr="0085501A">
                    <w:rPr>
                      <w:rFonts w:ascii="Arial" w:hAnsi="Arial" w:cs="Arial"/>
                      <w:sz w:val="20"/>
                    </w:rPr>
                    <w:t>Principales problemas/debilidades</w:t>
                  </w:r>
                </w:p>
              </w:tc>
            </w:tr>
            <w:tr w:rsidR="00672941" w:rsidRPr="0085501A" w:rsidTr="00804FD9">
              <w:tc>
                <w:tcPr>
                  <w:tcW w:w="1569" w:type="dxa"/>
                  <w:tcBorders>
                    <w:top w:val="nil"/>
                    <w:left w:val="nil"/>
                    <w:bottom w:val="single" w:sz="4" w:space="0" w:color="auto"/>
                  </w:tcBorders>
                  <w:shd w:val="clear" w:color="auto" w:fill="auto"/>
                </w:tcPr>
                <w:p w:rsidR="00672941" w:rsidRPr="0085501A" w:rsidRDefault="00662EAB" w:rsidP="008F6D09">
                  <w:pPr>
                    <w:spacing w:after="0" w:line="240" w:lineRule="auto"/>
                    <w:jc w:val="center"/>
                    <w:rPr>
                      <w:rFonts w:ascii="Arial" w:hAnsi="Arial" w:cs="Arial"/>
                      <w:sz w:val="20"/>
                    </w:rPr>
                  </w:pPr>
                  <w:r>
                    <w:rPr>
                      <w:rFonts w:ascii="Arial" w:hAnsi="Arial" w:cs="Arial"/>
                      <w:noProof/>
                      <w:sz w:val="20"/>
                      <w:lang w:val="es-ES" w:eastAsia="es-E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 Flecha abajo" o:spid="_x0000_s1026" type="#_x0000_t67" style="position:absolute;left:0;text-align:left;margin-left:19.55pt;margin-top:35.25pt;width:30pt;height:31.5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" adj="11314" fillcolor="#5b9bd5 [3204]" strokecolor="#1f4d78 [1604]" strokeweight="1pt"/>
                    </w:pict>
                  </w:r>
                  <w:r w:rsidR="00804FD9" w:rsidRPr="0085501A">
                    <w:rPr>
                      <w:rFonts w:ascii="Arial" w:hAnsi="Arial" w:cs="Arial"/>
                      <w:sz w:val="20"/>
                    </w:rPr>
                    <w:t>Sistema de monopolio comercial</w:t>
                  </w:r>
                </w:p>
              </w:tc>
              <w:tc>
                <w:tcPr>
                  <w:tcW w:w="4663" w:type="dxa"/>
                  <w:shd w:val="clear" w:color="auto" w:fill="auto"/>
                </w:tcPr>
                <w:p w:rsidR="00804FD9" w:rsidRPr="0085501A" w:rsidRDefault="00804FD9" w:rsidP="005324DF">
                  <w:pPr>
                    <w:spacing w:after="0" w:line="240" w:lineRule="auto"/>
                    <w:jc w:val="both"/>
                    <w:rPr>
                      <w:rFonts w:ascii="Arial" w:hAnsi="Arial" w:cs="Arial"/>
                      <w:sz w:val="20"/>
                    </w:rPr>
                  </w:pPr>
                  <w:r w:rsidRPr="0085501A">
                    <w:rPr>
                      <w:rFonts w:ascii="Arial" w:hAnsi="Arial" w:cs="Arial"/>
                      <w:sz w:val="20"/>
                    </w:rPr>
                    <w:t>Control del comercio que impuso España a América. Las colonias estaban obligadas a  comerciar solo con la metrópoli, excluyendo a toda competencia extranjera.</w:t>
                  </w:r>
                </w:p>
                <w:p w:rsidR="00672941" w:rsidRPr="0085501A" w:rsidRDefault="00804FD9" w:rsidP="005324DF">
                  <w:pPr>
                    <w:spacing w:after="0" w:line="240" w:lineRule="auto"/>
                    <w:jc w:val="both"/>
                    <w:rPr>
                      <w:rFonts w:ascii="Arial" w:hAnsi="Arial" w:cs="Arial"/>
                      <w:sz w:val="20"/>
                    </w:rPr>
                  </w:pPr>
                  <w:r w:rsidRPr="0085501A">
                    <w:rPr>
                      <w:rFonts w:ascii="Arial" w:hAnsi="Arial" w:cs="Arial"/>
                      <w:sz w:val="20"/>
                    </w:rPr>
                    <w:t>Puertos habilitados:..........................................</w:t>
                  </w:r>
                </w:p>
                <w:p w:rsidR="00804FD9" w:rsidRPr="0085501A" w:rsidRDefault="00804FD9" w:rsidP="005324DF">
                  <w:pPr>
                    <w:spacing w:after="0" w:line="240" w:lineRule="auto"/>
                    <w:jc w:val="both"/>
                    <w:rPr>
                      <w:rFonts w:ascii="Arial" w:hAnsi="Arial" w:cs="Arial"/>
                      <w:sz w:val="20"/>
                    </w:rPr>
                  </w:pPr>
                  <w:r w:rsidRPr="0085501A">
                    <w:rPr>
                      <w:rFonts w:ascii="Arial" w:hAnsi="Arial" w:cs="Arial"/>
                      <w:sz w:val="20"/>
                    </w:rPr>
                    <w:t>Puertos no habilitados: Buenos Aires</w:t>
                  </w:r>
                </w:p>
              </w:tc>
              <w:tc>
                <w:tcPr>
                  <w:tcW w:w="3686" w:type="dxa"/>
                  <w:shd w:val="clear" w:color="auto" w:fill="auto"/>
                </w:tcPr>
                <w:p w:rsidR="00672941" w:rsidRPr="0085501A" w:rsidRDefault="00804FD9" w:rsidP="005324DF">
                  <w:pPr>
                    <w:spacing w:after="0" w:line="240" w:lineRule="auto"/>
                    <w:jc w:val="both"/>
                    <w:rPr>
                      <w:rFonts w:ascii="Arial" w:hAnsi="Arial" w:cs="Arial"/>
                      <w:sz w:val="20"/>
                    </w:rPr>
                  </w:pPr>
                  <w:r w:rsidRPr="0085501A">
                    <w:rPr>
                      <w:rFonts w:ascii="Arial" w:hAnsi="Arial" w:cs="Arial"/>
                      <w:sz w:val="20"/>
                    </w:rPr>
                    <w:t>1................................................</w:t>
                  </w:r>
                </w:p>
                <w:p w:rsidR="00804FD9" w:rsidRPr="0085501A" w:rsidRDefault="00804FD9" w:rsidP="005324DF">
                  <w:pPr>
                    <w:spacing w:after="0" w:line="240" w:lineRule="auto"/>
                    <w:jc w:val="both"/>
                    <w:rPr>
                      <w:rFonts w:ascii="Arial" w:hAnsi="Arial" w:cs="Arial"/>
                      <w:sz w:val="20"/>
                    </w:rPr>
                  </w:pPr>
                  <w:r w:rsidRPr="0085501A">
                    <w:rPr>
                      <w:rFonts w:ascii="Arial" w:hAnsi="Arial" w:cs="Arial"/>
                      <w:sz w:val="20"/>
                    </w:rPr>
                    <w:t>2................................................</w:t>
                  </w:r>
                </w:p>
                <w:p w:rsidR="00804FD9" w:rsidRPr="0085501A" w:rsidRDefault="00804FD9" w:rsidP="005324DF">
                  <w:pPr>
                    <w:spacing w:after="0" w:line="240" w:lineRule="auto"/>
                    <w:jc w:val="both"/>
                    <w:rPr>
                      <w:rFonts w:ascii="Arial" w:hAnsi="Arial" w:cs="Arial"/>
                      <w:sz w:val="20"/>
                    </w:rPr>
                  </w:pPr>
                  <w:r w:rsidRPr="0085501A">
                    <w:rPr>
                      <w:rFonts w:ascii="Arial" w:hAnsi="Arial" w:cs="Arial"/>
                      <w:sz w:val="20"/>
                    </w:rPr>
                    <w:t>3................................................</w:t>
                  </w:r>
                </w:p>
              </w:tc>
            </w:tr>
            <w:tr w:rsidR="00672941" w:rsidRPr="0085501A" w:rsidTr="00804FD9">
              <w:tc>
                <w:tcPr>
                  <w:tcW w:w="1569" w:type="dxa"/>
                  <w:tcBorders>
                    <w:top w:val="single" w:sz="4" w:space="0" w:color="auto"/>
                    <w:left w:val="nil"/>
                    <w:bottom w:val="nil"/>
                  </w:tcBorders>
                  <w:shd w:val="clear" w:color="auto" w:fill="auto"/>
                </w:tcPr>
                <w:p w:rsidR="00672941" w:rsidRPr="0085501A" w:rsidRDefault="00804FD9" w:rsidP="008F6D09">
                  <w:pPr>
                    <w:spacing w:after="0" w:line="240" w:lineRule="auto"/>
                    <w:jc w:val="center"/>
                    <w:rPr>
                      <w:rFonts w:ascii="Arial" w:hAnsi="Arial" w:cs="Arial"/>
                      <w:sz w:val="20"/>
                    </w:rPr>
                  </w:pPr>
                  <w:r w:rsidRPr="0085501A">
                    <w:rPr>
                      <w:rFonts w:ascii="Arial" w:hAnsi="Arial" w:cs="Arial"/>
                      <w:sz w:val="20"/>
                    </w:rPr>
                    <w:t>Sistema de Flotas y Galeones</w:t>
                  </w:r>
                </w:p>
              </w:tc>
              <w:tc>
                <w:tcPr>
                  <w:tcW w:w="4663" w:type="dxa"/>
                  <w:shd w:val="clear" w:color="auto" w:fill="auto"/>
                </w:tcPr>
                <w:p w:rsidR="00672941" w:rsidRPr="0085501A" w:rsidRDefault="00804FD9" w:rsidP="005324DF">
                  <w:pPr>
                    <w:spacing w:after="0" w:line="240" w:lineRule="auto"/>
                    <w:jc w:val="both"/>
                    <w:rPr>
                      <w:rFonts w:ascii="Arial" w:hAnsi="Arial" w:cs="Arial"/>
                      <w:sz w:val="20"/>
                    </w:rPr>
                  </w:pPr>
                  <w:r w:rsidRPr="0085501A">
                    <w:rPr>
                      <w:rFonts w:ascii="Arial" w:hAnsi="Arial" w:cs="Arial"/>
                      <w:sz w:val="20"/>
                    </w:rPr>
                    <w:t>...................................................................</w:t>
                  </w:r>
                </w:p>
                <w:p w:rsidR="00804FD9" w:rsidRPr="0085501A" w:rsidRDefault="00804FD9" w:rsidP="005324DF">
                  <w:pPr>
                    <w:spacing w:after="0" w:line="240" w:lineRule="auto"/>
                    <w:jc w:val="both"/>
                    <w:rPr>
                      <w:rFonts w:ascii="Arial" w:hAnsi="Arial" w:cs="Arial"/>
                      <w:sz w:val="20"/>
                    </w:rPr>
                  </w:pPr>
                  <w:r w:rsidRPr="0085501A">
                    <w:rPr>
                      <w:rFonts w:ascii="Arial" w:hAnsi="Arial" w:cs="Arial"/>
                      <w:sz w:val="20"/>
                    </w:rPr>
                    <w:t>...................................................................</w:t>
                  </w:r>
                </w:p>
              </w:tc>
              <w:tc>
                <w:tcPr>
                  <w:tcW w:w="3686" w:type="dxa"/>
                  <w:shd w:val="clear" w:color="auto" w:fill="auto"/>
                </w:tcPr>
                <w:p w:rsidR="00672941" w:rsidRPr="0085501A" w:rsidRDefault="00804FD9" w:rsidP="005324DF">
                  <w:pPr>
                    <w:spacing w:after="0" w:line="240" w:lineRule="auto"/>
                    <w:jc w:val="both"/>
                    <w:rPr>
                      <w:rFonts w:ascii="Arial" w:hAnsi="Arial" w:cs="Arial"/>
                      <w:sz w:val="20"/>
                    </w:rPr>
                  </w:pPr>
                  <w:r w:rsidRPr="0085501A">
                    <w:rPr>
                      <w:rFonts w:ascii="Arial" w:hAnsi="Arial" w:cs="Arial"/>
                      <w:sz w:val="20"/>
                    </w:rPr>
                    <w:t>1.................................................</w:t>
                  </w:r>
                </w:p>
                <w:p w:rsidR="00804FD9" w:rsidRPr="0085501A" w:rsidRDefault="00804FD9" w:rsidP="005324DF">
                  <w:pPr>
                    <w:spacing w:after="0" w:line="240" w:lineRule="auto"/>
                    <w:jc w:val="both"/>
                    <w:rPr>
                      <w:rFonts w:ascii="Arial" w:hAnsi="Arial" w:cs="Arial"/>
                      <w:sz w:val="20"/>
                    </w:rPr>
                  </w:pPr>
                  <w:r w:rsidRPr="0085501A">
                    <w:rPr>
                      <w:rFonts w:ascii="Arial" w:hAnsi="Arial" w:cs="Arial"/>
                      <w:sz w:val="20"/>
                    </w:rPr>
                    <w:t>2.................................................</w:t>
                  </w:r>
                </w:p>
              </w:tc>
            </w:tr>
          </w:tbl>
          <w:p w:rsidR="00672941" w:rsidRPr="0085501A" w:rsidRDefault="00672941" w:rsidP="00E64FE6">
            <w:pPr>
              <w:jc w:val="both"/>
              <w:rPr>
                <w:rFonts w:ascii="Arial" w:hAnsi="Arial" w:cs="Arial"/>
                <w:sz w:val="20"/>
              </w:rPr>
            </w:pPr>
          </w:p>
          <w:p w:rsidR="00804FD9" w:rsidRPr="0085501A" w:rsidRDefault="00804FD9" w:rsidP="00E07A9B">
            <w:pPr>
              <w:jc w:val="both"/>
              <w:rPr>
                <w:rFonts w:ascii="Arial" w:hAnsi="Arial" w:cs="Arial"/>
                <w:sz w:val="20"/>
              </w:rPr>
            </w:pPr>
          </w:p>
          <w:p w:rsidR="004570FC" w:rsidRPr="0085501A" w:rsidRDefault="004570FC" w:rsidP="00E07A9B">
            <w:pPr>
              <w:jc w:val="both"/>
              <w:rPr>
                <w:rFonts w:ascii="Arial" w:hAnsi="Arial" w:cs="Arial"/>
                <w:sz w:val="20"/>
              </w:rPr>
            </w:pPr>
            <w:r w:rsidRPr="0085501A">
              <w:rPr>
                <w:rFonts w:ascii="Arial" w:hAnsi="Arial" w:cs="Arial"/>
                <w:sz w:val="20"/>
              </w:rPr>
              <w:t>- Busca en un diccionario ó internet la definición de contrabando. ¿Por qué motivo las personas del actual territorio argentino preferían los artículos que podían comprar por esta vía?</w:t>
            </w:r>
          </w:p>
          <w:p w:rsidR="004570FC" w:rsidRPr="0085501A" w:rsidRDefault="004570FC" w:rsidP="00E07A9B">
            <w:pPr>
              <w:jc w:val="both"/>
              <w:rPr>
                <w:rFonts w:ascii="Arial" w:hAnsi="Arial" w:cs="Arial"/>
                <w:sz w:val="20"/>
              </w:rPr>
            </w:pPr>
            <w:r w:rsidRPr="0085501A">
              <w:rPr>
                <w:rFonts w:ascii="Arial" w:hAnsi="Arial" w:cs="Arial"/>
                <w:sz w:val="20"/>
              </w:rPr>
              <w:t>- Observa el mapa de la página 23 de la cartilla (puede ayudarte a completar también el cuadro precedente). Piensa y luego responde: De acuerdo a las distancias/medios de transporte/impuestos, los productos que llegaban por vía legal (Caribe-Callao) ó ilegal (</w:t>
            </w:r>
            <w:proofErr w:type="spellStart"/>
            <w:r w:rsidRPr="0085501A">
              <w:rPr>
                <w:rFonts w:ascii="Arial" w:hAnsi="Arial" w:cs="Arial"/>
                <w:sz w:val="20"/>
              </w:rPr>
              <w:t>Bs.As</w:t>
            </w:r>
            <w:proofErr w:type="spellEnd"/>
            <w:r w:rsidRPr="0085501A">
              <w:rPr>
                <w:rFonts w:ascii="Arial" w:hAnsi="Arial" w:cs="Arial"/>
                <w:sz w:val="20"/>
              </w:rPr>
              <w:t>.) tendrían diferencias de precios</w:t>
            </w:r>
            <w:proofErr w:type="gramStart"/>
            <w:r w:rsidRPr="0085501A">
              <w:rPr>
                <w:rFonts w:ascii="Arial" w:hAnsi="Arial" w:cs="Arial"/>
                <w:sz w:val="20"/>
              </w:rPr>
              <w:t>?</w:t>
            </w:r>
            <w:proofErr w:type="gramEnd"/>
            <w:r w:rsidRPr="0085501A">
              <w:rPr>
                <w:rFonts w:ascii="Arial" w:hAnsi="Arial" w:cs="Arial"/>
                <w:sz w:val="20"/>
              </w:rPr>
              <w:t xml:space="preserve"> Fundamenta tu respuesta.</w:t>
            </w:r>
          </w:p>
          <w:p w:rsidR="004570FC" w:rsidRPr="0085501A" w:rsidRDefault="004570FC" w:rsidP="00E07A9B">
            <w:pPr>
              <w:jc w:val="both"/>
              <w:rPr>
                <w:rFonts w:ascii="Arial" w:hAnsi="Arial" w:cs="Arial"/>
                <w:sz w:val="20"/>
              </w:rPr>
            </w:pPr>
            <w:r w:rsidRPr="0085501A">
              <w:rPr>
                <w:rFonts w:ascii="Arial" w:hAnsi="Arial" w:cs="Arial"/>
                <w:sz w:val="20"/>
              </w:rPr>
              <w:t>- Lee la siguiente tradición referida al milagro en Salta:</w:t>
            </w:r>
          </w:p>
          <w:p w:rsidR="004570FC" w:rsidRDefault="004570FC" w:rsidP="004570FC">
            <w:pPr>
              <w:jc w:val="both"/>
              <w:rPr>
                <w:rFonts w:ascii="Arial" w:hAnsi="Arial" w:cs="Arial"/>
                <w:i/>
                <w:sz w:val="20"/>
              </w:rPr>
            </w:pPr>
          </w:p>
          <w:p w:rsidR="004570FC" w:rsidRPr="004570FC" w:rsidRDefault="005324DF" w:rsidP="004570FC">
            <w:pPr>
              <w:jc w:val="both"/>
              <w:rPr>
                <w:rFonts w:ascii="Arial" w:hAnsi="Arial" w:cs="Arial"/>
                <w:i/>
                <w:sz w:val="20"/>
              </w:rPr>
            </w:pPr>
            <w:r>
              <w:rPr>
                <w:rFonts w:ascii="Arial" w:hAnsi="Arial" w:cs="Arial"/>
                <w:i/>
                <w:sz w:val="20"/>
              </w:rPr>
              <w:t>“</w:t>
            </w:r>
            <w:r w:rsidR="004570FC" w:rsidRPr="004570FC">
              <w:rPr>
                <w:rFonts w:ascii="Arial" w:hAnsi="Arial" w:cs="Arial"/>
                <w:i/>
                <w:sz w:val="20"/>
              </w:rPr>
              <w:t>Según  los relatos del profesor Luis Oscar Colmenares  la historia del Señor y la Virgen del Milagro comienza con el primer Obispo que gobernó la diócesis de Tucumán, Fray Francisco de Victoria. Él fue quien bendijo la ciudad de Salta fundada por Hernando de Lerma en 1582.</w:t>
            </w:r>
          </w:p>
          <w:p w:rsidR="004570FC" w:rsidRDefault="004570FC" w:rsidP="004570FC">
            <w:pPr>
              <w:jc w:val="both"/>
              <w:rPr>
                <w:rFonts w:ascii="Arial" w:hAnsi="Arial" w:cs="Arial"/>
                <w:i/>
                <w:sz w:val="20"/>
              </w:rPr>
            </w:pPr>
            <w:r w:rsidRPr="004570FC">
              <w:rPr>
                <w:rFonts w:ascii="Arial" w:hAnsi="Arial" w:cs="Arial"/>
                <w:i/>
                <w:sz w:val="20"/>
              </w:rPr>
              <w:t xml:space="preserve">Fray Francisco de Victoria regresó a España en 1590 y mantuvo vínculo con Salta, así fue que regaló y envió dos imágenes para la diócesis de Tucumán: un Cristo para la Iglesia Matriz de Salta y una Virgen del Rosario para el convento de los Dominicos de Córdoba. El barco que trasladaba las imágenes sufrió un naufragio y ambas imágenes llegaron flotando al puerto del Callao en Perú, en el Océano Pacífico. Cada imagen estaba ubicada en un cajón, donde estaba escrito su destino:"Un Cristo Crucificado para la Iglesia </w:t>
            </w:r>
            <w:proofErr w:type="spellStart"/>
            <w:r w:rsidRPr="004570FC">
              <w:rPr>
                <w:rFonts w:ascii="Arial" w:hAnsi="Arial" w:cs="Arial"/>
                <w:i/>
                <w:sz w:val="20"/>
              </w:rPr>
              <w:t>Matríz</w:t>
            </w:r>
            <w:proofErr w:type="spellEnd"/>
            <w:r w:rsidRPr="004570FC">
              <w:rPr>
                <w:rFonts w:ascii="Arial" w:hAnsi="Arial" w:cs="Arial"/>
                <w:i/>
                <w:sz w:val="20"/>
              </w:rPr>
              <w:t xml:space="preserve"> de Salta", rezaba la leyenda</w:t>
            </w:r>
            <w:r w:rsidR="005324DF">
              <w:rPr>
                <w:rFonts w:ascii="Arial" w:hAnsi="Arial" w:cs="Arial"/>
                <w:i/>
                <w:sz w:val="20"/>
              </w:rPr>
              <w:t>”</w:t>
            </w:r>
            <w:r w:rsidRPr="004570FC">
              <w:rPr>
                <w:rFonts w:ascii="Arial" w:hAnsi="Arial" w:cs="Arial"/>
                <w:i/>
                <w:sz w:val="20"/>
              </w:rPr>
              <w:t>.</w:t>
            </w:r>
          </w:p>
          <w:p w:rsidR="005324DF" w:rsidRDefault="005324DF" w:rsidP="005324DF">
            <w:pPr>
              <w:jc w:val="both"/>
              <w:rPr>
                <w:rFonts w:ascii="Arial" w:hAnsi="Arial" w:cs="Arial"/>
                <w:i/>
                <w:sz w:val="20"/>
              </w:rPr>
            </w:pPr>
            <w:r>
              <w:rPr>
                <w:rFonts w:ascii="Arial" w:hAnsi="Arial" w:cs="Arial"/>
                <w:i/>
                <w:sz w:val="20"/>
              </w:rPr>
              <w:t xml:space="preserve">Fuente: </w:t>
            </w:r>
            <w:hyperlink r:id="rId7" w:history="1">
              <w:r w:rsidRPr="005324DF">
                <w:t>https://cutt.ly/gtMVH0S</w:t>
              </w:r>
            </w:hyperlink>
          </w:p>
          <w:p w:rsidR="005324DF" w:rsidRDefault="005324DF" w:rsidP="005324DF">
            <w:pPr>
              <w:jc w:val="both"/>
              <w:rPr>
                <w:rFonts w:ascii="Arial" w:hAnsi="Arial" w:cs="Arial"/>
                <w:i/>
                <w:sz w:val="20"/>
              </w:rPr>
            </w:pPr>
          </w:p>
          <w:p w:rsidR="0085501A" w:rsidRPr="0085501A" w:rsidRDefault="0085501A" w:rsidP="005324DF">
            <w:pPr>
              <w:jc w:val="both"/>
              <w:rPr>
                <w:rFonts w:ascii="Arial" w:hAnsi="Arial" w:cs="Arial"/>
                <w:sz w:val="20"/>
              </w:rPr>
            </w:pPr>
            <w:r>
              <w:rPr>
                <w:rFonts w:ascii="Arial" w:hAnsi="Arial" w:cs="Arial"/>
                <w:sz w:val="20"/>
              </w:rPr>
              <w:t>- A continuación, lee el siguiente artículo sobre las actividades comerciales del Obispo Victoria:</w:t>
            </w:r>
          </w:p>
          <w:p w:rsidR="005324DF" w:rsidRPr="005324DF" w:rsidRDefault="0085501A" w:rsidP="005324DF">
            <w:pPr>
              <w:jc w:val="both"/>
              <w:rPr>
                <w:rFonts w:ascii="Arial" w:hAnsi="Arial" w:cs="Arial"/>
                <w:i/>
                <w:sz w:val="20"/>
              </w:rPr>
            </w:pPr>
            <w:r>
              <w:rPr>
                <w:rFonts w:ascii="Arial" w:hAnsi="Arial" w:cs="Arial"/>
                <w:i/>
                <w:sz w:val="20"/>
              </w:rPr>
              <w:t xml:space="preserve">[...] el </w:t>
            </w:r>
            <w:r w:rsidR="005324DF" w:rsidRPr="005324DF">
              <w:rPr>
                <w:rFonts w:ascii="Arial" w:hAnsi="Arial" w:cs="Arial"/>
                <w:i/>
                <w:sz w:val="20"/>
              </w:rPr>
              <w:t>2 de septiembre de 1587 zarpó del fondeadero del Riachuelo, que hacía las veces de puerto de Buenos Aires, la carabela San Antonio al mando de un tal Antonio Pereyra con rumbo al Brasil. La nave  llevaba en sus bodegas un cargamento fletado por el obispo del Tucumán fray Francisco de Vitoria. Se trataba de tejidos y sacos de harina producidos en la por entonces próspera y productiva Santiago del Estero. Lo notable es que, según denunció el gobernador del Tucumán, Ramírez de Velasco, dentro de las inocentes bolsas de harina se encontraban camuflados varios kilos de barras de plata del Potosí, cuya exportación estaba prohibida por real cédula. Es decir que la “primera exportación argentina” encubrió un acto de contrabando y comercio ilegal.</w:t>
            </w:r>
          </w:p>
          <w:p w:rsidR="005324DF" w:rsidRPr="005324DF" w:rsidRDefault="005324DF" w:rsidP="005324DF">
            <w:pPr>
              <w:jc w:val="both"/>
              <w:rPr>
                <w:rFonts w:ascii="Arial" w:hAnsi="Arial" w:cs="Arial"/>
                <w:i/>
                <w:sz w:val="20"/>
              </w:rPr>
            </w:pPr>
            <w:r w:rsidRPr="005324DF">
              <w:rPr>
                <w:rFonts w:ascii="Arial" w:hAnsi="Arial" w:cs="Arial"/>
                <w:i/>
                <w:sz w:val="20"/>
              </w:rPr>
              <w:lastRenderedPageBreak/>
              <w:t>El obispo Francisco de Vitoria, que había servido a un mercader en Charcas, pudo entablar allí relaciones comerciales con los miembros más notables de la Audiencia, lo que le permitió obtener un permiso para importar esclavos desde el Río de la Plata.</w:t>
            </w:r>
          </w:p>
          <w:p w:rsidR="005324DF" w:rsidRDefault="005324DF" w:rsidP="005324DF">
            <w:pPr>
              <w:jc w:val="both"/>
              <w:rPr>
                <w:rFonts w:ascii="Arial" w:hAnsi="Arial" w:cs="Arial"/>
                <w:i/>
                <w:sz w:val="20"/>
              </w:rPr>
            </w:pPr>
            <w:r w:rsidRPr="005324DF">
              <w:rPr>
                <w:rFonts w:ascii="Arial" w:hAnsi="Arial" w:cs="Arial"/>
                <w:i/>
                <w:sz w:val="20"/>
              </w:rPr>
              <w:t xml:space="preserve">Vitoria fue uno de los pioneros del tráfico negrero en estas tierras. </w:t>
            </w:r>
            <w:r>
              <w:rPr>
                <w:rFonts w:ascii="Arial" w:hAnsi="Arial" w:cs="Arial"/>
                <w:i/>
                <w:sz w:val="20"/>
              </w:rPr>
              <w:t>[...] T</w:t>
            </w:r>
            <w:r w:rsidRPr="005324DF">
              <w:rPr>
                <w:rFonts w:ascii="Arial" w:hAnsi="Arial" w:cs="Arial"/>
                <w:i/>
                <w:sz w:val="20"/>
              </w:rPr>
              <w:t>enía más de 20.000 indios en encomienda</w:t>
            </w:r>
            <w:r>
              <w:rPr>
                <w:rFonts w:ascii="Arial" w:hAnsi="Arial" w:cs="Arial"/>
                <w:i/>
                <w:sz w:val="20"/>
              </w:rPr>
              <w:t xml:space="preserve"> [...]</w:t>
            </w:r>
          </w:p>
          <w:p w:rsidR="005324DF" w:rsidRPr="005324DF" w:rsidRDefault="0085501A" w:rsidP="005324DF">
            <w:pPr>
              <w:jc w:val="both"/>
              <w:rPr>
                <w:rFonts w:ascii="Arial" w:hAnsi="Arial" w:cs="Arial"/>
                <w:i/>
                <w:sz w:val="20"/>
              </w:rPr>
            </w:pPr>
            <w:r>
              <w:rPr>
                <w:rFonts w:ascii="Arial" w:hAnsi="Arial" w:cs="Arial"/>
                <w:i/>
                <w:sz w:val="20"/>
              </w:rPr>
              <w:t xml:space="preserve">La nave [...] </w:t>
            </w:r>
            <w:r w:rsidR="005324DF" w:rsidRPr="005324DF">
              <w:rPr>
                <w:rFonts w:ascii="Arial" w:hAnsi="Arial" w:cs="Arial"/>
                <w:i/>
                <w:sz w:val="20"/>
              </w:rPr>
              <w:t>emprendió su regreso con ciento veinte pasajeros involuntarios (esclavos negros, destinados a las minas de Potosí, y varias decenas de campanas y cacerolas), pero fue abordado por el pirata inglés Thomas Cavendish y sus hombres. Al pirata, poco afecto a los rezos y sermones, no lo amedrentó la presencia del obispo, y se robó el barco con toda la mercadería y la mitad de los esclavos.</w:t>
            </w:r>
          </w:p>
          <w:p w:rsidR="005324DF" w:rsidRPr="005324DF" w:rsidRDefault="005324DF" w:rsidP="005324DF">
            <w:pPr>
              <w:jc w:val="both"/>
              <w:rPr>
                <w:rFonts w:ascii="Arial" w:hAnsi="Arial" w:cs="Arial"/>
                <w:i/>
                <w:sz w:val="20"/>
              </w:rPr>
            </w:pPr>
            <w:r w:rsidRPr="005324DF">
              <w:rPr>
                <w:rFonts w:ascii="Arial" w:hAnsi="Arial" w:cs="Arial"/>
                <w:i/>
                <w:sz w:val="20"/>
              </w:rPr>
              <w:t>Vitoria, entonces, debió hacer obligadamente voto de pobreza y caminar casi desnudo hasta Buenos Aires, donde fue rescatado y, para desgracia de Ramírez de Velasco, devuelto a su diócesis. Pero al año siguiente, vendió 60 esclavos en Potosí y reunió un capital interesante como para insistir con su negocio, esta vez en un navío propio con pasajeros que llevaban, entre todos, 40.000 a 45.000 pesos en plata.</w:t>
            </w:r>
          </w:p>
          <w:p w:rsidR="005324DF" w:rsidRDefault="0085501A" w:rsidP="0085501A">
            <w:pPr>
              <w:jc w:val="right"/>
              <w:rPr>
                <w:rFonts w:ascii="Arial" w:hAnsi="Arial" w:cs="Arial"/>
                <w:i/>
                <w:sz w:val="20"/>
              </w:rPr>
            </w:pPr>
            <w:r>
              <w:rPr>
                <w:rFonts w:ascii="Arial" w:hAnsi="Arial" w:cs="Arial"/>
                <w:i/>
                <w:sz w:val="20"/>
              </w:rPr>
              <w:t xml:space="preserve">Fuente: </w:t>
            </w:r>
            <w:r w:rsidRPr="0085501A">
              <w:rPr>
                <w:rFonts w:ascii="Arial" w:hAnsi="Arial" w:cs="Arial"/>
                <w:i/>
                <w:sz w:val="20"/>
              </w:rPr>
              <w:t>https://cutt.ly/vtMB0C4</w:t>
            </w:r>
          </w:p>
          <w:p w:rsidR="005324DF" w:rsidRDefault="005324DF" w:rsidP="005324DF">
            <w:pPr>
              <w:jc w:val="both"/>
              <w:rPr>
                <w:rFonts w:ascii="Arial" w:hAnsi="Arial" w:cs="Arial"/>
                <w:i/>
                <w:sz w:val="20"/>
              </w:rPr>
            </w:pPr>
          </w:p>
          <w:p w:rsidR="0085501A" w:rsidRDefault="0085501A" w:rsidP="005324DF">
            <w:pPr>
              <w:jc w:val="both"/>
              <w:rPr>
                <w:rFonts w:ascii="Arial" w:hAnsi="Arial" w:cs="Arial"/>
                <w:sz w:val="20"/>
              </w:rPr>
            </w:pPr>
            <w:r>
              <w:rPr>
                <w:rFonts w:ascii="Arial" w:hAnsi="Arial" w:cs="Arial"/>
                <w:sz w:val="20"/>
              </w:rPr>
              <w:t>- La tradición rescata la donación de las imágenes, siguiendo una ruta determinada para llegar a Salta</w:t>
            </w:r>
            <w:r w:rsidR="00C911AE">
              <w:rPr>
                <w:rFonts w:ascii="Arial" w:hAnsi="Arial" w:cs="Arial"/>
                <w:sz w:val="20"/>
              </w:rPr>
              <w:t>. Ahora bien, ¿</w:t>
            </w:r>
            <w:r w:rsidR="008F6D09">
              <w:rPr>
                <w:rFonts w:ascii="Arial" w:hAnsi="Arial" w:cs="Arial"/>
                <w:sz w:val="20"/>
              </w:rPr>
              <w:t>cuál</w:t>
            </w:r>
            <w:r w:rsidR="00C911AE">
              <w:rPr>
                <w:rFonts w:ascii="Arial" w:hAnsi="Arial" w:cs="Arial"/>
                <w:sz w:val="20"/>
              </w:rPr>
              <w:t xml:space="preserve"> fue la ruta elegida para los negocios del obispo del Tucumán? ¿Cuáles fueron los problemas que debió enfrentar? </w:t>
            </w:r>
          </w:p>
          <w:p w:rsidR="00C911AE" w:rsidRDefault="00C911AE" w:rsidP="005324DF">
            <w:pPr>
              <w:jc w:val="both"/>
              <w:rPr>
                <w:rFonts w:ascii="Arial" w:hAnsi="Arial" w:cs="Arial"/>
                <w:sz w:val="20"/>
              </w:rPr>
            </w:pPr>
          </w:p>
          <w:p w:rsidR="00C911AE" w:rsidRDefault="00C911AE" w:rsidP="005324DF">
            <w:pPr>
              <w:jc w:val="both"/>
              <w:rPr>
                <w:rFonts w:ascii="Arial" w:hAnsi="Arial" w:cs="Arial"/>
                <w:sz w:val="20"/>
              </w:rPr>
            </w:pPr>
            <w:r>
              <w:rPr>
                <w:rFonts w:ascii="Arial" w:hAnsi="Arial" w:cs="Arial"/>
                <w:sz w:val="20"/>
              </w:rPr>
              <w:t xml:space="preserve">2. </w:t>
            </w:r>
            <w:r w:rsidRPr="00C911AE">
              <w:rPr>
                <w:rFonts w:ascii="Arial" w:hAnsi="Arial" w:cs="Arial"/>
                <w:sz w:val="20"/>
              </w:rPr>
              <w:t>Explica</w:t>
            </w:r>
            <w:r>
              <w:rPr>
                <w:rFonts w:ascii="Arial" w:hAnsi="Arial" w:cs="Arial"/>
                <w:sz w:val="20"/>
              </w:rPr>
              <w:t xml:space="preserve"> brevemente </w:t>
            </w:r>
            <w:r w:rsidRPr="00C911AE">
              <w:rPr>
                <w:rFonts w:ascii="Arial" w:hAnsi="Arial" w:cs="Arial"/>
                <w:sz w:val="20"/>
              </w:rPr>
              <w:t>como se llevó a cabo la explotación minera del Potosí</w:t>
            </w:r>
            <w:r>
              <w:rPr>
                <w:rFonts w:ascii="Arial" w:hAnsi="Arial" w:cs="Arial"/>
                <w:sz w:val="20"/>
              </w:rPr>
              <w:t xml:space="preserve"> (tipos de minas, periodo de auge y de decadencia)</w:t>
            </w:r>
            <w:r w:rsidR="00690F50">
              <w:rPr>
                <w:rFonts w:ascii="Arial" w:hAnsi="Arial" w:cs="Arial"/>
                <w:sz w:val="20"/>
              </w:rPr>
              <w:t>.</w:t>
            </w:r>
          </w:p>
          <w:p w:rsidR="00690F50" w:rsidRDefault="00690F50" w:rsidP="005324DF">
            <w:pPr>
              <w:jc w:val="both"/>
              <w:rPr>
                <w:rFonts w:ascii="Arial" w:hAnsi="Arial" w:cs="Arial"/>
                <w:sz w:val="20"/>
              </w:rPr>
            </w:pPr>
          </w:p>
          <w:p w:rsidR="00690F50" w:rsidRDefault="00690F50" w:rsidP="005324DF">
            <w:pPr>
              <w:jc w:val="both"/>
              <w:rPr>
                <w:rFonts w:ascii="Arial" w:hAnsi="Arial" w:cs="Arial"/>
                <w:sz w:val="20"/>
              </w:rPr>
            </w:pPr>
            <w:r>
              <w:rPr>
                <w:rFonts w:ascii="Arial" w:hAnsi="Arial" w:cs="Arial"/>
                <w:sz w:val="20"/>
              </w:rPr>
              <w:t>3. Completa el siguiente cuadro comparativo sobre la explotación agrícola:</w:t>
            </w:r>
          </w:p>
          <w:p w:rsidR="00690F50" w:rsidRDefault="00690F50" w:rsidP="005324DF">
            <w:pPr>
              <w:jc w:val="both"/>
              <w:rPr>
                <w:rFonts w:ascii="Arial" w:hAnsi="Arial" w:cs="Arial"/>
                <w:sz w:val="20"/>
              </w:rPr>
            </w:pPr>
          </w:p>
          <w:tbl>
            <w:tblPr>
              <w:tblStyle w:val="Tablaconcuadrcula"/>
              <w:tblW w:w="0" w:type="auto"/>
              <w:tblLook w:val="04A0"/>
            </w:tblPr>
            <w:tblGrid>
              <w:gridCol w:w="3321"/>
              <w:gridCol w:w="3321"/>
              <w:gridCol w:w="3322"/>
            </w:tblGrid>
            <w:tr w:rsidR="00690F50" w:rsidTr="00690F50">
              <w:tc>
                <w:tcPr>
                  <w:tcW w:w="3321" w:type="dxa"/>
                </w:tcPr>
                <w:p w:rsidR="00690F50" w:rsidRPr="00690F50" w:rsidRDefault="00690F50" w:rsidP="00690F50">
                  <w:pPr>
                    <w:jc w:val="center"/>
                    <w:rPr>
                      <w:rFonts w:ascii="Arial" w:hAnsi="Arial" w:cs="Arial"/>
                      <w:b/>
                      <w:sz w:val="20"/>
                    </w:rPr>
                  </w:pPr>
                </w:p>
              </w:tc>
              <w:tc>
                <w:tcPr>
                  <w:tcW w:w="3321" w:type="dxa"/>
                </w:tcPr>
                <w:p w:rsidR="00690F50" w:rsidRPr="00690F50" w:rsidRDefault="00690F50" w:rsidP="00690F50">
                  <w:pPr>
                    <w:jc w:val="center"/>
                    <w:rPr>
                      <w:rFonts w:ascii="Arial" w:hAnsi="Arial" w:cs="Arial"/>
                      <w:b/>
                      <w:sz w:val="20"/>
                    </w:rPr>
                  </w:pPr>
                  <w:r w:rsidRPr="00690F50">
                    <w:rPr>
                      <w:rFonts w:ascii="Arial" w:hAnsi="Arial" w:cs="Arial"/>
                      <w:b/>
                      <w:sz w:val="20"/>
                    </w:rPr>
                    <w:t>Haciendas</w:t>
                  </w:r>
                </w:p>
              </w:tc>
              <w:tc>
                <w:tcPr>
                  <w:tcW w:w="3322" w:type="dxa"/>
                </w:tcPr>
                <w:p w:rsidR="00690F50" w:rsidRPr="00690F50" w:rsidRDefault="00690F50" w:rsidP="00690F50">
                  <w:pPr>
                    <w:jc w:val="center"/>
                    <w:rPr>
                      <w:rFonts w:ascii="Arial" w:hAnsi="Arial" w:cs="Arial"/>
                      <w:b/>
                      <w:sz w:val="20"/>
                    </w:rPr>
                  </w:pPr>
                  <w:r w:rsidRPr="00690F50">
                    <w:rPr>
                      <w:rFonts w:ascii="Arial" w:hAnsi="Arial" w:cs="Arial"/>
                      <w:b/>
                      <w:sz w:val="20"/>
                    </w:rPr>
                    <w:t>Plantaciones</w:t>
                  </w:r>
                </w:p>
              </w:tc>
            </w:tr>
            <w:tr w:rsidR="00690F50" w:rsidTr="00690F50">
              <w:tc>
                <w:tcPr>
                  <w:tcW w:w="3321" w:type="dxa"/>
                </w:tcPr>
                <w:p w:rsidR="00690F50" w:rsidRDefault="00690F50" w:rsidP="005324DF">
                  <w:pPr>
                    <w:jc w:val="both"/>
                    <w:rPr>
                      <w:rFonts w:ascii="Arial" w:hAnsi="Arial" w:cs="Arial"/>
                      <w:sz w:val="20"/>
                    </w:rPr>
                  </w:pPr>
                  <w:r>
                    <w:rPr>
                      <w:rFonts w:ascii="Arial" w:hAnsi="Arial" w:cs="Arial"/>
                      <w:sz w:val="20"/>
                    </w:rPr>
                    <w:t>Ubicación geográfica</w:t>
                  </w:r>
                </w:p>
              </w:tc>
              <w:tc>
                <w:tcPr>
                  <w:tcW w:w="3321" w:type="dxa"/>
                </w:tcPr>
                <w:p w:rsidR="00690F50" w:rsidRDefault="00690F50" w:rsidP="005324DF">
                  <w:pPr>
                    <w:jc w:val="both"/>
                    <w:rPr>
                      <w:rFonts w:ascii="Arial" w:hAnsi="Arial" w:cs="Arial"/>
                      <w:sz w:val="20"/>
                    </w:rPr>
                  </w:pPr>
                </w:p>
              </w:tc>
              <w:tc>
                <w:tcPr>
                  <w:tcW w:w="3322" w:type="dxa"/>
                </w:tcPr>
                <w:p w:rsidR="00690F50" w:rsidRDefault="00690F50" w:rsidP="005324DF">
                  <w:pPr>
                    <w:jc w:val="both"/>
                    <w:rPr>
                      <w:rFonts w:ascii="Arial" w:hAnsi="Arial" w:cs="Arial"/>
                      <w:sz w:val="20"/>
                    </w:rPr>
                  </w:pPr>
                </w:p>
              </w:tc>
            </w:tr>
            <w:tr w:rsidR="00690F50" w:rsidTr="00690F50">
              <w:tc>
                <w:tcPr>
                  <w:tcW w:w="3321" w:type="dxa"/>
                </w:tcPr>
                <w:p w:rsidR="00690F50" w:rsidRDefault="00690F50" w:rsidP="005324DF">
                  <w:pPr>
                    <w:jc w:val="both"/>
                    <w:rPr>
                      <w:rFonts w:ascii="Arial" w:hAnsi="Arial" w:cs="Arial"/>
                      <w:sz w:val="20"/>
                    </w:rPr>
                  </w:pPr>
                  <w:r>
                    <w:rPr>
                      <w:rFonts w:ascii="Arial" w:hAnsi="Arial" w:cs="Arial"/>
                      <w:sz w:val="20"/>
                    </w:rPr>
                    <w:t>Productos</w:t>
                  </w:r>
                </w:p>
              </w:tc>
              <w:tc>
                <w:tcPr>
                  <w:tcW w:w="3321" w:type="dxa"/>
                </w:tcPr>
                <w:p w:rsidR="00690F50" w:rsidRDefault="00690F50" w:rsidP="005324DF">
                  <w:pPr>
                    <w:jc w:val="both"/>
                    <w:rPr>
                      <w:rFonts w:ascii="Arial" w:hAnsi="Arial" w:cs="Arial"/>
                      <w:sz w:val="20"/>
                    </w:rPr>
                  </w:pPr>
                </w:p>
              </w:tc>
              <w:tc>
                <w:tcPr>
                  <w:tcW w:w="3322" w:type="dxa"/>
                </w:tcPr>
                <w:p w:rsidR="00690F50" w:rsidRDefault="00690F50" w:rsidP="005324DF">
                  <w:pPr>
                    <w:jc w:val="both"/>
                    <w:rPr>
                      <w:rFonts w:ascii="Arial" w:hAnsi="Arial" w:cs="Arial"/>
                      <w:sz w:val="20"/>
                    </w:rPr>
                  </w:pPr>
                </w:p>
              </w:tc>
            </w:tr>
            <w:tr w:rsidR="00690F50" w:rsidTr="00690F50">
              <w:tc>
                <w:tcPr>
                  <w:tcW w:w="3321" w:type="dxa"/>
                </w:tcPr>
                <w:p w:rsidR="00690F50" w:rsidRDefault="00690F50" w:rsidP="00690F50">
                  <w:pPr>
                    <w:jc w:val="both"/>
                    <w:rPr>
                      <w:rFonts w:ascii="Arial" w:hAnsi="Arial" w:cs="Arial"/>
                      <w:sz w:val="20"/>
                    </w:rPr>
                  </w:pPr>
                  <w:r>
                    <w:rPr>
                      <w:rFonts w:ascii="Arial" w:hAnsi="Arial" w:cs="Arial"/>
                      <w:sz w:val="20"/>
                    </w:rPr>
                    <w:t>Mercado/destino de la producción</w:t>
                  </w:r>
                </w:p>
              </w:tc>
              <w:tc>
                <w:tcPr>
                  <w:tcW w:w="3321" w:type="dxa"/>
                </w:tcPr>
                <w:p w:rsidR="00690F50" w:rsidRDefault="00690F50" w:rsidP="005324DF">
                  <w:pPr>
                    <w:jc w:val="both"/>
                    <w:rPr>
                      <w:rFonts w:ascii="Arial" w:hAnsi="Arial" w:cs="Arial"/>
                      <w:sz w:val="20"/>
                    </w:rPr>
                  </w:pPr>
                </w:p>
              </w:tc>
              <w:tc>
                <w:tcPr>
                  <w:tcW w:w="3322" w:type="dxa"/>
                </w:tcPr>
                <w:p w:rsidR="00690F50" w:rsidRDefault="00690F50" w:rsidP="005324DF">
                  <w:pPr>
                    <w:jc w:val="both"/>
                    <w:rPr>
                      <w:rFonts w:ascii="Arial" w:hAnsi="Arial" w:cs="Arial"/>
                      <w:sz w:val="20"/>
                    </w:rPr>
                  </w:pPr>
                </w:p>
              </w:tc>
            </w:tr>
            <w:tr w:rsidR="00690F50" w:rsidTr="00690F50">
              <w:tc>
                <w:tcPr>
                  <w:tcW w:w="3321" w:type="dxa"/>
                </w:tcPr>
                <w:p w:rsidR="00690F50" w:rsidRDefault="00690F50" w:rsidP="00690F50">
                  <w:pPr>
                    <w:jc w:val="both"/>
                    <w:rPr>
                      <w:rFonts w:ascii="Arial" w:hAnsi="Arial" w:cs="Arial"/>
                      <w:sz w:val="20"/>
                    </w:rPr>
                  </w:pPr>
                  <w:r>
                    <w:rPr>
                      <w:rFonts w:ascii="Arial" w:hAnsi="Arial" w:cs="Arial"/>
                      <w:sz w:val="20"/>
                    </w:rPr>
                    <w:t>Mano de obra empleada</w:t>
                  </w:r>
                </w:p>
              </w:tc>
              <w:tc>
                <w:tcPr>
                  <w:tcW w:w="3321" w:type="dxa"/>
                </w:tcPr>
                <w:p w:rsidR="00690F50" w:rsidRDefault="00690F50" w:rsidP="005324DF">
                  <w:pPr>
                    <w:jc w:val="both"/>
                    <w:rPr>
                      <w:rFonts w:ascii="Arial" w:hAnsi="Arial" w:cs="Arial"/>
                      <w:sz w:val="20"/>
                    </w:rPr>
                  </w:pPr>
                </w:p>
              </w:tc>
              <w:tc>
                <w:tcPr>
                  <w:tcW w:w="3322" w:type="dxa"/>
                </w:tcPr>
                <w:p w:rsidR="00690F50" w:rsidRDefault="00690F50" w:rsidP="005324DF">
                  <w:pPr>
                    <w:jc w:val="both"/>
                    <w:rPr>
                      <w:rFonts w:ascii="Arial" w:hAnsi="Arial" w:cs="Arial"/>
                      <w:sz w:val="20"/>
                    </w:rPr>
                  </w:pPr>
                </w:p>
              </w:tc>
            </w:tr>
          </w:tbl>
          <w:p w:rsidR="00690F50" w:rsidRDefault="00690F50" w:rsidP="005324DF">
            <w:pPr>
              <w:jc w:val="both"/>
              <w:rPr>
                <w:rFonts w:ascii="Arial" w:hAnsi="Arial" w:cs="Arial"/>
                <w:sz w:val="20"/>
              </w:rPr>
            </w:pPr>
          </w:p>
          <w:p w:rsidR="00690F50" w:rsidRDefault="00690F50" w:rsidP="005324DF">
            <w:pPr>
              <w:jc w:val="both"/>
              <w:rPr>
                <w:rFonts w:ascii="Arial" w:hAnsi="Arial" w:cs="Arial"/>
                <w:sz w:val="20"/>
              </w:rPr>
            </w:pPr>
            <w:r>
              <w:rPr>
                <w:rFonts w:ascii="Arial" w:hAnsi="Arial" w:cs="Arial"/>
                <w:sz w:val="20"/>
              </w:rPr>
              <w:t xml:space="preserve">4. </w:t>
            </w:r>
            <w:r w:rsidR="008F6D09">
              <w:rPr>
                <w:rFonts w:ascii="Arial" w:hAnsi="Arial" w:cs="Arial"/>
                <w:sz w:val="20"/>
              </w:rPr>
              <w:t>Realiza una breve definición sobre los conceptos: Ganado Cimarrón, Vaquerías, Estancia.</w:t>
            </w:r>
          </w:p>
          <w:p w:rsidR="0085501A" w:rsidRPr="0085501A" w:rsidRDefault="0085501A" w:rsidP="005324DF">
            <w:pPr>
              <w:jc w:val="both"/>
              <w:rPr>
                <w:rFonts w:ascii="Arial" w:hAnsi="Arial" w:cs="Arial"/>
                <w:sz w:val="20"/>
              </w:rPr>
            </w:pPr>
          </w:p>
          <w:p w:rsidR="00097279" w:rsidRPr="005324DF" w:rsidRDefault="00097279" w:rsidP="008F6D09">
            <w:pPr>
              <w:jc w:val="both"/>
              <w:rPr>
                <w:rFonts w:ascii="Arial" w:hAnsi="Arial" w:cs="Arial"/>
                <w:i/>
                <w:sz w:val="20"/>
              </w:rPr>
            </w:pPr>
          </w:p>
        </w:tc>
      </w:tr>
      <w:tr w:rsidR="00595CD2" w:rsidTr="00595CD2">
        <w:tc>
          <w:tcPr>
            <w:tcW w:w="10195" w:type="dxa"/>
          </w:tcPr>
          <w:p w:rsidR="00595CD2" w:rsidRPr="00595CD2" w:rsidRDefault="00595CD2" w:rsidP="00595CD2">
            <w:pPr>
              <w:jc w:val="center"/>
              <w:rPr>
                <w:rFonts w:ascii="Arial" w:hAnsi="Arial" w:cs="Arial"/>
                <w:b/>
                <w:sz w:val="32"/>
                <w:szCs w:val="32"/>
              </w:rPr>
            </w:pPr>
            <w:r w:rsidRPr="00595CD2">
              <w:rPr>
                <w:rFonts w:ascii="Arial" w:hAnsi="Arial" w:cs="Arial"/>
                <w:b/>
                <w:sz w:val="32"/>
                <w:szCs w:val="32"/>
              </w:rPr>
              <w:lastRenderedPageBreak/>
              <w:t>BIBLIOGRAFIA</w:t>
            </w:r>
          </w:p>
        </w:tc>
      </w:tr>
      <w:tr w:rsidR="00595CD2" w:rsidTr="00595CD2">
        <w:tc>
          <w:tcPr>
            <w:tcW w:w="10195" w:type="dxa"/>
          </w:tcPr>
          <w:p w:rsidR="00E64FE6" w:rsidRDefault="00E64FE6" w:rsidP="00595CD2">
            <w:pPr>
              <w:rPr>
                <w:rFonts w:ascii="Arial" w:hAnsi="Arial" w:cs="Arial"/>
              </w:rPr>
            </w:pPr>
          </w:p>
          <w:p w:rsidR="00595CD2" w:rsidRPr="00E64FE6" w:rsidRDefault="00E64FE6" w:rsidP="00E64FE6">
            <w:pPr>
              <w:pStyle w:val="Prrafodelista"/>
              <w:numPr>
                <w:ilvl w:val="0"/>
                <w:numId w:val="2"/>
              </w:numPr>
              <w:rPr>
                <w:rFonts w:ascii="Arial" w:hAnsi="Arial" w:cs="Arial"/>
                <w:sz w:val="32"/>
                <w:szCs w:val="32"/>
              </w:rPr>
            </w:pPr>
            <w:proofErr w:type="spellStart"/>
            <w:r w:rsidRPr="00E64FE6">
              <w:rPr>
                <w:rFonts w:ascii="Arial" w:hAnsi="Arial" w:cs="Arial"/>
              </w:rPr>
              <w:t>Cossio</w:t>
            </w:r>
            <w:proofErr w:type="spellEnd"/>
            <w:r w:rsidRPr="00E64FE6">
              <w:rPr>
                <w:rFonts w:ascii="Arial" w:hAnsi="Arial" w:cs="Arial"/>
              </w:rPr>
              <w:t>, Luis: Cartilla de Historia Argentina y Latinoamericana.</w:t>
            </w:r>
            <w:r>
              <w:rPr>
                <w:rFonts w:ascii="Arial" w:hAnsi="Arial" w:cs="Arial"/>
              </w:rPr>
              <w:t xml:space="preserve"> Unidad </w:t>
            </w:r>
            <w:r w:rsidR="000366CE">
              <w:rPr>
                <w:rFonts w:ascii="Arial" w:hAnsi="Arial" w:cs="Arial"/>
              </w:rPr>
              <w:t>2</w:t>
            </w:r>
            <w:r>
              <w:rPr>
                <w:rFonts w:ascii="Arial" w:hAnsi="Arial" w:cs="Arial"/>
              </w:rPr>
              <w:t>.</w:t>
            </w:r>
          </w:p>
          <w:p w:rsidR="00E64FE6" w:rsidRPr="00D608E2" w:rsidRDefault="00E64FE6" w:rsidP="00E64FE6">
            <w:pPr>
              <w:pStyle w:val="Prrafodelista"/>
              <w:numPr>
                <w:ilvl w:val="0"/>
                <w:numId w:val="2"/>
              </w:numPr>
              <w:rPr>
                <w:rFonts w:ascii="Arial" w:hAnsi="Arial" w:cs="Arial"/>
                <w:sz w:val="32"/>
                <w:szCs w:val="32"/>
              </w:rPr>
            </w:pPr>
            <w:r>
              <w:rPr>
                <w:rFonts w:ascii="Arial" w:hAnsi="Arial" w:cs="Arial"/>
              </w:rPr>
              <w:t>Material iconográfico de cátedra</w:t>
            </w:r>
            <w:r w:rsidR="00D608E2">
              <w:rPr>
                <w:rFonts w:ascii="Arial" w:hAnsi="Arial" w:cs="Arial"/>
              </w:rPr>
              <w:t>.</w:t>
            </w:r>
          </w:p>
          <w:p w:rsidR="00D608E2" w:rsidRPr="00D608E2" w:rsidRDefault="00D608E2" w:rsidP="00D608E2">
            <w:pPr>
              <w:jc w:val="both"/>
              <w:rPr>
                <w:rFonts w:ascii="Arial" w:hAnsi="Arial" w:cs="Arial"/>
              </w:rPr>
            </w:pPr>
            <w:r w:rsidRPr="00D608E2">
              <w:rPr>
                <w:rFonts w:ascii="Arial" w:hAnsi="Arial" w:cs="Arial"/>
              </w:rPr>
              <w:t xml:space="preserve">Ambos materiales se encuentran digitalizados en la página del docente de la cátedra. </w:t>
            </w:r>
            <w:hyperlink r:id="rId8" w:history="1">
              <w:r w:rsidRPr="00D608E2">
                <w:rPr>
                  <w:rStyle w:val="Hipervnculo"/>
                  <w:rFonts w:ascii="Arial" w:hAnsi="Arial" w:cs="Arial"/>
                </w:rPr>
                <w:t>http://luis7376.wixsite.com/misitio</w:t>
              </w:r>
            </w:hyperlink>
          </w:p>
          <w:p w:rsidR="00595CD2" w:rsidRDefault="00595CD2" w:rsidP="00595CD2">
            <w:pPr>
              <w:rPr>
                <w:rFonts w:ascii="Arial" w:hAnsi="Arial" w:cs="Arial"/>
                <w:sz w:val="32"/>
                <w:szCs w:val="32"/>
              </w:rPr>
            </w:pPr>
          </w:p>
          <w:p w:rsidR="00595CD2" w:rsidRDefault="00595CD2" w:rsidP="00595CD2">
            <w:pPr>
              <w:rPr>
                <w:rFonts w:ascii="Arial" w:hAnsi="Arial" w:cs="Arial"/>
                <w:sz w:val="32"/>
                <w:szCs w:val="32"/>
              </w:rPr>
            </w:pPr>
          </w:p>
        </w:tc>
      </w:tr>
    </w:tbl>
    <w:p w:rsidR="00595CD2" w:rsidRPr="00C05BFE" w:rsidRDefault="00C05BFE" w:rsidP="00595CD2">
      <w:pPr>
        <w:rPr>
          <w:rFonts w:ascii="Arial" w:hAnsi="Arial" w:cs="Arial"/>
          <w:sz w:val="24"/>
          <w:szCs w:val="24"/>
        </w:rPr>
      </w:pPr>
      <w:r>
        <w:rPr>
          <w:rFonts w:ascii="Arial" w:hAnsi="Arial" w:cs="Arial"/>
          <w:sz w:val="24"/>
          <w:szCs w:val="24"/>
        </w:rPr>
        <w:t xml:space="preserve">Se adjunta a la presente </w:t>
      </w:r>
      <w:r w:rsidR="00595CD2" w:rsidRPr="00C05BFE">
        <w:rPr>
          <w:rFonts w:ascii="Arial" w:hAnsi="Arial" w:cs="Arial"/>
          <w:sz w:val="24"/>
          <w:szCs w:val="24"/>
        </w:rPr>
        <w:t>materia</w:t>
      </w:r>
      <w:r w:rsidR="009311C4">
        <w:rPr>
          <w:rFonts w:ascii="Arial" w:hAnsi="Arial" w:cs="Arial"/>
          <w:sz w:val="24"/>
          <w:szCs w:val="24"/>
        </w:rPr>
        <w:t xml:space="preserve">l de estudio para el estudiante </w:t>
      </w:r>
      <w:r w:rsidR="00D721E7">
        <w:rPr>
          <w:rFonts w:ascii="Arial" w:hAnsi="Arial" w:cs="Arial"/>
          <w:sz w:val="24"/>
          <w:szCs w:val="24"/>
        </w:rPr>
        <w:t xml:space="preserve">(de ser </w:t>
      </w:r>
      <w:r w:rsidR="008742A0">
        <w:rPr>
          <w:rFonts w:ascii="Arial" w:hAnsi="Arial" w:cs="Arial"/>
          <w:sz w:val="24"/>
          <w:szCs w:val="24"/>
        </w:rPr>
        <w:t>necesario)</w:t>
      </w:r>
      <w:r w:rsidR="009311C4">
        <w:rPr>
          <w:rFonts w:ascii="Arial" w:hAnsi="Arial" w:cs="Arial"/>
          <w:sz w:val="24"/>
          <w:szCs w:val="24"/>
        </w:rPr>
        <w:t>.</w:t>
      </w:r>
    </w:p>
    <w:p w:rsidR="00C7230B" w:rsidRDefault="00C05BFE" w:rsidP="00C7230B">
      <w:pPr>
        <w:jc w:val="both"/>
        <w:rPr>
          <w:rFonts w:ascii="Arial" w:hAnsi="Arial" w:cs="Arial"/>
          <w:b/>
          <w:sz w:val="32"/>
          <w:szCs w:val="32"/>
        </w:rPr>
      </w:pPr>
      <w:r>
        <w:rPr>
          <w:rFonts w:ascii="Arial" w:hAnsi="Arial" w:cs="Arial"/>
          <w:b/>
          <w:sz w:val="32"/>
          <w:szCs w:val="32"/>
        </w:rPr>
        <w:t xml:space="preserve">  </w:t>
      </w:r>
    </w:p>
    <w:p w:rsidR="0003476F" w:rsidRDefault="0003476F" w:rsidP="00C7230B">
      <w:pPr>
        <w:jc w:val="both"/>
        <w:rPr>
          <w:rFonts w:ascii="Arial" w:hAnsi="Arial" w:cs="Arial"/>
          <w:b/>
          <w:sz w:val="32"/>
          <w:szCs w:val="32"/>
        </w:rPr>
      </w:pPr>
    </w:p>
    <w:p w:rsidR="00C05BFE" w:rsidRPr="0078769B" w:rsidRDefault="00C05BFE" w:rsidP="00C7230B">
      <w:pPr>
        <w:jc w:val="both"/>
        <w:rPr>
          <w:rFonts w:ascii="AR BERKLEY" w:hAnsi="AR BERKLEY" w:cs="Arial"/>
          <w:b/>
          <w:color w:val="0070C0"/>
          <w:sz w:val="32"/>
          <w:szCs w:val="24"/>
        </w:rPr>
      </w:pP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0078769B" w:rsidRPr="0078769B">
        <w:rPr>
          <w:rFonts w:ascii="AR BERKLEY" w:hAnsi="AR BERKLEY" w:cs="Arial"/>
          <w:b/>
          <w:color w:val="0070C0"/>
          <w:sz w:val="40"/>
          <w:szCs w:val="32"/>
        </w:rPr>
        <w:t xml:space="preserve">     </w:t>
      </w:r>
      <w:r w:rsidR="0078769B" w:rsidRPr="0078769B">
        <w:rPr>
          <w:rFonts w:ascii="AR BERKLEY" w:hAnsi="AR BERKLEY" w:cs="Arial"/>
          <w:b/>
          <w:color w:val="0070C0"/>
          <w:sz w:val="32"/>
          <w:szCs w:val="24"/>
        </w:rPr>
        <w:t xml:space="preserve">Luis </w:t>
      </w:r>
      <w:proofErr w:type="spellStart"/>
      <w:r w:rsidR="0078769B" w:rsidRPr="0078769B">
        <w:rPr>
          <w:rFonts w:ascii="AR BERKLEY" w:hAnsi="AR BERKLEY" w:cs="Arial"/>
          <w:b/>
          <w:color w:val="0070C0"/>
          <w:sz w:val="32"/>
          <w:szCs w:val="24"/>
        </w:rPr>
        <w:t>Cossio</w:t>
      </w:r>
      <w:proofErr w:type="spellEnd"/>
    </w:p>
    <w:p w:rsidR="00C05BFE" w:rsidRDefault="00C05BFE" w:rsidP="00C05BFE">
      <w:pPr>
        <w:spacing w:after="0" w:line="240" w:lineRule="auto"/>
        <w:ind w:left="6372"/>
        <w:jc w:val="both"/>
        <w:rPr>
          <w:rFonts w:ascii="Arial" w:hAnsi="Arial" w:cs="Arial"/>
          <w:b/>
          <w:sz w:val="24"/>
          <w:szCs w:val="24"/>
        </w:rPr>
      </w:pPr>
      <w:r>
        <w:rPr>
          <w:rFonts w:ascii="Arial" w:hAnsi="Arial" w:cs="Arial"/>
          <w:b/>
          <w:sz w:val="24"/>
          <w:szCs w:val="24"/>
        </w:rPr>
        <w:t xml:space="preserve">       </w:t>
      </w:r>
      <w:r w:rsidRPr="00C05BFE">
        <w:rPr>
          <w:rFonts w:ascii="Arial" w:hAnsi="Arial" w:cs="Arial"/>
          <w:b/>
          <w:sz w:val="24"/>
          <w:szCs w:val="24"/>
        </w:rPr>
        <w:t>FIRMA DEL DOCENTE</w:t>
      </w:r>
    </w:p>
    <w:p w:rsidR="00B5598A" w:rsidRDefault="00B5598A" w:rsidP="00C05BFE">
      <w:pPr>
        <w:spacing w:after="0" w:line="240" w:lineRule="auto"/>
        <w:ind w:left="6372"/>
        <w:jc w:val="both"/>
        <w:rPr>
          <w:rFonts w:ascii="Arial" w:hAnsi="Arial" w:cs="Arial"/>
          <w:b/>
          <w:sz w:val="24"/>
          <w:szCs w:val="24"/>
        </w:rPr>
      </w:pPr>
    </w:p>
    <w:p w:rsidR="00B5598A" w:rsidRDefault="00B5598A" w:rsidP="00C05BFE">
      <w:pPr>
        <w:spacing w:after="0" w:line="240" w:lineRule="auto"/>
        <w:ind w:left="6372"/>
        <w:jc w:val="both"/>
        <w:rPr>
          <w:rFonts w:ascii="Arial" w:hAnsi="Arial" w:cs="Arial"/>
          <w:b/>
          <w:sz w:val="24"/>
          <w:szCs w:val="24"/>
        </w:rPr>
      </w:pPr>
    </w:p>
    <w:p w:rsidR="00B5598A" w:rsidRDefault="00B5598A" w:rsidP="00C05BFE">
      <w:pPr>
        <w:spacing w:after="0" w:line="240" w:lineRule="auto"/>
        <w:ind w:left="6372"/>
        <w:jc w:val="both"/>
        <w:rPr>
          <w:rFonts w:ascii="Arial" w:hAnsi="Arial" w:cs="Arial"/>
          <w:b/>
          <w:sz w:val="24"/>
          <w:szCs w:val="24"/>
        </w:rPr>
      </w:pPr>
    </w:p>
    <w:p w:rsidR="00B5598A" w:rsidRDefault="00B5598A" w:rsidP="00C05BFE">
      <w:pPr>
        <w:spacing w:after="0" w:line="240" w:lineRule="auto"/>
        <w:ind w:left="6372"/>
        <w:jc w:val="both"/>
        <w:rPr>
          <w:rFonts w:ascii="Arial" w:hAnsi="Arial" w:cs="Arial"/>
          <w:b/>
          <w:sz w:val="24"/>
          <w:szCs w:val="24"/>
        </w:rPr>
      </w:pPr>
    </w:p>
    <w:p w:rsidR="00B5598A" w:rsidRDefault="00B5598A" w:rsidP="00C05BFE">
      <w:pPr>
        <w:spacing w:after="0" w:line="240" w:lineRule="auto"/>
        <w:ind w:left="6372"/>
        <w:jc w:val="both"/>
        <w:rPr>
          <w:rFonts w:ascii="Arial" w:hAnsi="Arial" w:cs="Arial"/>
          <w:b/>
          <w:sz w:val="24"/>
          <w:szCs w:val="24"/>
        </w:rPr>
      </w:pPr>
    </w:p>
    <w:p w:rsidR="00B5598A" w:rsidRDefault="00B5598A" w:rsidP="00C05BFE">
      <w:pPr>
        <w:spacing w:after="0" w:line="240" w:lineRule="auto"/>
        <w:ind w:left="6372"/>
        <w:jc w:val="both"/>
        <w:rPr>
          <w:rFonts w:ascii="Arial" w:hAnsi="Arial" w:cs="Arial"/>
          <w:b/>
          <w:sz w:val="24"/>
          <w:szCs w:val="24"/>
        </w:rPr>
      </w:pPr>
    </w:p>
    <w:p w:rsidR="00B5598A" w:rsidRDefault="00B5598A" w:rsidP="00C05BFE">
      <w:pPr>
        <w:spacing w:after="0" w:line="240" w:lineRule="auto"/>
        <w:ind w:left="6372"/>
        <w:jc w:val="both"/>
        <w:rPr>
          <w:rFonts w:ascii="Arial" w:hAnsi="Arial" w:cs="Arial"/>
          <w:b/>
          <w:sz w:val="24"/>
          <w:szCs w:val="24"/>
        </w:rPr>
      </w:pPr>
    </w:p>
    <w:p w:rsidR="00B5598A" w:rsidRDefault="00B5598A" w:rsidP="00C05BFE">
      <w:pPr>
        <w:spacing w:after="0" w:line="240" w:lineRule="auto"/>
        <w:ind w:left="6372"/>
        <w:jc w:val="both"/>
        <w:rPr>
          <w:rFonts w:ascii="Arial" w:hAnsi="Arial" w:cs="Arial"/>
          <w:b/>
          <w:sz w:val="24"/>
          <w:szCs w:val="24"/>
        </w:rPr>
      </w:pPr>
    </w:p>
    <w:p w:rsidR="00B5598A" w:rsidRDefault="00B5598A" w:rsidP="00C05BFE">
      <w:pPr>
        <w:spacing w:after="0" w:line="240" w:lineRule="auto"/>
        <w:ind w:left="6372"/>
        <w:jc w:val="both"/>
        <w:rPr>
          <w:rFonts w:ascii="Arial" w:hAnsi="Arial" w:cs="Arial"/>
          <w:b/>
          <w:sz w:val="24"/>
          <w:szCs w:val="24"/>
        </w:rPr>
      </w:pPr>
    </w:p>
    <w:p w:rsidR="00B5598A" w:rsidRDefault="00B5598A" w:rsidP="00C05BFE">
      <w:pPr>
        <w:spacing w:after="0" w:line="240" w:lineRule="auto"/>
        <w:ind w:left="6372"/>
        <w:jc w:val="both"/>
        <w:rPr>
          <w:rFonts w:ascii="Arial" w:hAnsi="Arial" w:cs="Arial"/>
          <w:b/>
          <w:sz w:val="24"/>
          <w:szCs w:val="24"/>
        </w:rPr>
      </w:pPr>
    </w:p>
    <w:p w:rsidR="00B5598A" w:rsidRDefault="00B5598A" w:rsidP="00C05BFE">
      <w:pPr>
        <w:spacing w:after="0" w:line="240" w:lineRule="auto"/>
        <w:ind w:left="6372"/>
        <w:jc w:val="both"/>
        <w:rPr>
          <w:rFonts w:ascii="Arial" w:hAnsi="Arial" w:cs="Arial"/>
          <w:b/>
          <w:sz w:val="24"/>
          <w:szCs w:val="24"/>
        </w:rPr>
      </w:pPr>
    </w:p>
    <w:p w:rsidR="00B5598A" w:rsidRDefault="00B5598A" w:rsidP="00B5598A">
      <w:pPr>
        <w:jc w:val="both"/>
        <w:rPr>
          <w:rFonts w:ascii="Arial" w:hAnsi="Arial" w:cs="Arial"/>
          <w:b/>
          <w:sz w:val="24"/>
          <w:szCs w:val="24"/>
        </w:rPr>
      </w:pPr>
    </w:p>
    <w:p w:rsidR="00573446" w:rsidRPr="006725DE" w:rsidRDefault="00573446" w:rsidP="00573446">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lastRenderedPageBreak/>
        <w:t>INSTITUTO SUPERIOR DEL PROFESORADO DE SALTA Nro. 6005</w:t>
      </w:r>
    </w:p>
    <w:p w:rsidR="00573446" w:rsidRPr="006725DE" w:rsidRDefault="00573446" w:rsidP="00573446">
      <w:pPr>
        <w:rPr>
          <w:rFonts w:ascii="Arial" w:hAnsi="Arial" w:cs="Arial"/>
          <w:b/>
          <w:sz w:val="28"/>
          <w:szCs w:val="28"/>
          <w:u w:val="single"/>
        </w:rPr>
      </w:pPr>
      <w:r w:rsidRPr="006725DE">
        <w:rPr>
          <w:rFonts w:ascii="Arial" w:hAnsi="Arial" w:cs="Arial"/>
          <w:b/>
          <w:sz w:val="28"/>
          <w:szCs w:val="28"/>
          <w:u w:val="single"/>
        </w:rPr>
        <w:t xml:space="preserve">PLAN PEDAGOGICO: Profesorado de Educación Secundaria en </w:t>
      </w:r>
      <w:r w:rsidR="00303C9A">
        <w:rPr>
          <w:rFonts w:ascii="Arial" w:hAnsi="Arial" w:cs="Arial"/>
          <w:b/>
          <w:sz w:val="28"/>
          <w:szCs w:val="28"/>
          <w:u w:val="single"/>
        </w:rPr>
        <w:t>Física</w:t>
      </w:r>
    </w:p>
    <w:p w:rsidR="00573446" w:rsidRDefault="00573446" w:rsidP="00573446">
      <w:pPr>
        <w:jc w:val="center"/>
        <w:rPr>
          <w:rFonts w:ascii="Arial" w:hAnsi="Arial" w:cs="Arial"/>
          <w:b/>
          <w:sz w:val="24"/>
          <w:szCs w:val="24"/>
        </w:rPr>
      </w:pPr>
      <w:r w:rsidRPr="00595CD2">
        <w:rPr>
          <w:rFonts w:ascii="Arial" w:hAnsi="Arial" w:cs="Arial"/>
          <w:b/>
          <w:sz w:val="24"/>
          <w:szCs w:val="24"/>
        </w:rPr>
        <w:t>(DESDE EL 1</w:t>
      </w:r>
      <w:r w:rsidR="008F6D09">
        <w:rPr>
          <w:rFonts w:ascii="Arial" w:hAnsi="Arial" w:cs="Arial"/>
          <w:b/>
          <w:sz w:val="24"/>
          <w:szCs w:val="24"/>
        </w:rPr>
        <w:t>4</w:t>
      </w:r>
      <w:r>
        <w:rPr>
          <w:rFonts w:ascii="Arial" w:hAnsi="Arial" w:cs="Arial"/>
          <w:b/>
          <w:sz w:val="24"/>
          <w:szCs w:val="24"/>
        </w:rPr>
        <w:t xml:space="preserve"> DE ABRIL</w:t>
      </w:r>
      <w:r w:rsidR="008F6D09">
        <w:rPr>
          <w:rFonts w:ascii="Arial" w:hAnsi="Arial" w:cs="Arial"/>
          <w:b/>
          <w:sz w:val="24"/>
          <w:szCs w:val="24"/>
        </w:rPr>
        <w:t xml:space="preserve"> AL 25</w:t>
      </w:r>
      <w:r>
        <w:rPr>
          <w:rFonts w:ascii="Arial" w:hAnsi="Arial" w:cs="Arial"/>
          <w:b/>
          <w:sz w:val="24"/>
          <w:szCs w:val="24"/>
        </w:rPr>
        <w:t xml:space="preserve"> DE ABRIL de 2020</w:t>
      </w:r>
      <w:r w:rsidRPr="00595CD2">
        <w:rPr>
          <w:rFonts w:ascii="Arial" w:hAnsi="Arial" w:cs="Arial"/>
          <w:b/>
          <w:sz w:val="24"/>
          <w:szCs w:val="24"/>
        </w:rPr>
        <w:t>)</w:t>
      </w:r>
    </w:p>
    <w:p w:rsidR="00573446" w:rsidRDefault="00573446" w:rsidP="00573446">
      <w:pPr>
        <w:jc w:val="both"/>
        <w:rPr>
          <w:rFonts w:ascii="Arial" w:hAnsi="Arial" w:cs="Arial"/>
          <w:b/>
          <w:sz w:val="24"/>
          <w:szCs w:val="24"/>
        </w:rPr>
      </w:pPr>
    </w:p>
    <w:p w:rsidR="00573446" w:rsidRDefault="00573446" w:rsidP="00573446">
      <w:pPr>
        <w:jc w:val="both"/>
        <w:rPr>
          <w:rFonts w:ascii="Arial" w:hAnsi="Arial" w:cs="Arial"/>
          <w:b/>
          <w:sz w:val="24"/>
          <w:szCs w:val="24"/>
        </w:rPr>
      </w:pPr>
      <w:r>
        <w:rPr>
          <w:rFonts w:ascii="Arial" w:hAnsi="Arial" w:cs="Arial"/>
          <w:b/>
          <w:sz w:val="24"/>
          <w:szCs w:val="24"/>
        </w:rPr>
        <w:t xml:space="preserve">ASIGNATURA: Historia Argentina y Latinoamericana; 2° año T. </w:t>
      </w:r>
      <w:r w:rsidR="0039362F">
        <w:rPr>
          <w:rFonts w:ascii="Arial" w:hAnsi="Arial" w:cs="Arial"/>
          <w:b/>
          <w:sz w:val="24"/>
          <w:szCs w:val="24"/>
        </w:rPr>
        <w:t>Mañana</w:t>
      </w:r>
    </w:p>
    <w:p w:rsidR="00573446" w:rsidRDefault="00573446" w:rsidP="00573446">
      <w:pPr>
        <w:jc w:val="both"/>
        <w:rPr>
          <w:rFonts w:ascii="Arial" w:hAnsi="Arial" w:cs="Arial"/>
          <w:b/>
          <w:sz w:val="24"/>
          <w:szCs w:val="24"/>
        </w:rPr>
      </w:pPr>
      <w:r>
        <w:rPr>
          <w:rFonts w:ascii="Arial" w:hAnsi="Arial" w:cs="Arial"/>
          <w:b/>
          <w:sz w:val="24"/>
          <w:szCs w:val="24"/>
        </w:rPr>
        <w:t xml:space="preserve">APELLIDO Y NOMBRE DEL DOCENTE: Luis </w:t>
      </w:r>
      <w:proofErr w:type="spellStart"/>
      <w:r>
        <w:rPr>
          <w:rFonts w:ascii="Arial" w:hAnsi="Arial" w:cs="Arial"/>
          <w:b/>
          <w:sz w:val="24"/>
          <w:szCs w:val="24"/>
        </w:rPr>
        <w:t>Cossio</w:t>
      </w:r>
      <w:proofErr w:type="spellEnd"/>
    </w:p>
    <w:p w:rsidR="00573446" w:rsidRDefault="008F6D09" w:rsidP="00573446">
      <w:pPr>
        <w:jc w:val="both"/>
        <w:rPr>
          <w:rFonts w:ascii="Arial" w:hAnsi="Arial" w:cs="Arial"/>
          <w:b/>
          <w:sz w:val="24"/>
          <w:szCs w:val="24"/>
        </w:rPr>
      </w:pPr>
      <w:r>
        <w:rPr>
          <w:rFonts w:ascii="Arial" w:hAnsi="Arial" w:cs="Arial"/>
          <w:b/>
          <w:sz w:val="24"/>
          <w:szCs w:val="24"/>
        </w:rPr>
        <w:t>DÍAS del 21 al 25 de abril                        HORARIO: En cualquier hora del día</w:t>
      </w:r>
    </w:p>
    <w:p w:rsidR="00573446" w:rsidRDefault="00573446" w:rsidP="00B5598A">
      <w:pPr>
        <w:jc w:val="both"/>
        <w:rPr>
          <w:rFonts w:ascii="Arial" w:hAnsi="Arial" w:cs="Arial"/>
          <w:b/>
          <w:sz w:val="24"/>
          <w:szCs w:val="24"/>
        </w:rPr>
      </w:pPr>
    </w:p>
    <w:tbl>
      <w:tblPr>
        <w:tblStyle w:val="Tablaconcuadrcula"/>
        <w:tblW w:w="0" w:type="auto"/>
        <w:tblLook w:val="04A0"/>
      </w:tblPr>
      <w:tblGrid>
        <w:gridCol w:w="10195"/>
      </w:tblGrid>
      <w:tr w:rsidR="00B5598A" w:rsidTr="00B5598A">
        <w:tc>
          <w:tcPr>
            <w:tcW w:w="10195" w:type="dxa"/>
            <w:tcBorders>
              <w:top w:val="single" w:sz="4" w:space="0" w:color="auto"/>
              <w:left w:val="single" w:sz="4" w:space="0" w:color="auto"/>
              <w:bottom w:val="single" w:sz="4" w:space="0" w:color="auto"/>
              <w:right w:val="single" w:sz="4" w:space="0" w:color="auto"/>
            </w:tcBorders>
            <w:hideMark/>
          </w:tcPr>
          <w:p w:rsidR="00B5598A" w:rsidRDefault="00B5598A">
            <w:pPr>
              <w:spacing w:after="160" w:line="256" w:lineRule="auto"/>
              <w:jc w:val="center"/>
              <w:rPr>
                <w:rFonts w:ascii="Arial" w:hAnsi="Arial" w:cs="Arial"/>
                <w:b/>
                <w:sz w:val="32"/>
                <w:szCs w:val="32"/>
              </w:rPr>
            </w:pPr>
            <w:r>
              <w:rPr>
                <w:rFonts w:ascii="Arial" w:hAnsi="Arial" w:cs="Arial"/>
                <w:b/>
                <w:sz w:val="32"/>
                <w:szCs w:val="32"/>
              </w:rPr>
              <w:t>CONTENIDO O TEMA A DESARROLLAR</w:t>
            </w:r>
          </w:p>
        </w:tc>
      </w:tr>
      <w:tr w:rsidR="00B5598A" w:rsidTr="00B5598A">
        <w:tc>
          <w:tcPr>
            <w:tcW w:w="10195" w:type="dxa"/>
            <w:tcBorders>
              <w:top w:val="single" w:sz="4" w:space="0" w:color="auto"/>
              <w:left w:val="single" w:sz="4" w:space="0" w:color="auto"/>
              <w:bottom w:val="single" w:sz="4" w:space="0" w:color="auto"/>
              <w:right w:val="single" w:sz="4" w:space="0" w:color="auto"/>
            </w:tcBorders>
          </w:tcPr>
          <w:p w:rsidR="00573446" w:rsidRDefault="00573446" w:rsidP="00573446">
            <w:pPr>
              <w:rPr>
                <w:rFonts w:ascii="Arial" w:hAnsi="Arial" w:cs="Arial"/>
              </w:rPr>
            </w:pPr>
          </w:p>
          <w:p w:rsidR="00573446" w:rsidRDefault="00573446" w:rsidP="00E8104C">
            <w:pPr>
              <w:rPr>
                <w:rFonts w:ascii="Arial" w:hAnsi="Arial" w:cs="Arial"/>
              </w:rPr>
            </w:pPr>
            <w:r w:rsidRPr="00573446">
              <w:rPr>
                <w:rFonts w:ascii="Arial" w:hAnsi="Arial" w:cs="Arial"/>
                <w:b/>
              </w:rPr>
              <w:t>Unidad 2:</w:t>
            </w:r>
            <w:r>
              <w:rPr>
                <w:rFonts w:ascii="Arial" w:hAnsi="Arial" w:cs="Arial"/>
              </w:rPr>
              <w:t xml:space="preserve"> </w:t>
            </w:r>
            <w:r w:rsidRPr="00F87B17">
              <w:rPr>
                <w:rFonts w:ascii="Arial" w:hAnsi="Arial" w:cs="Arial"/>
              </w:rPr>
              <w:t>Organización social, espacial y administrativa del espacio latinoamerica</w:t>
            </w:r>
            <w:r>
              <w:rPr>
                <w:rFonts w:ascii="Arial" w:hAnsi="Arial" w:cs="Arial"/>
              </w:rPr>
              <w:t xml:space="preserve">no y del territorio argentino. </w:t>
            </w:r>
            <w:r w:rsidR="00E8104C">
              <w:rPr>
                <w:rFonts w:ascii="Arial" w:hAnsi="Arial" w:cs="Arial"/>
              </w:rPr>
              <w:t>La centralidad del Potosí: el ciclo del obraje y del comercio de mulas</w:t>
            </w:r>
          </w:p>
          <w:p w:rsidR="00E8104C" w:rsidRDefault="00E8104C" w:rsidP="00E8104C">
            <w:pPr>
              <w:rPr>
                <w:rFonts w:ascii="Arial" w:hAnsi="Arial" w:cs="Arial"/>
                <w:sz w:val="32"/>
                <w:szCs w:val="32"/>
              </w:rPr>
            </w:pPr>
          </w:p>
        </w:tc>
      </w:tr>
      <w:tr w:rsidR="00B5598A" w:rsidTr="00B5598A">
        <w:tc>
          <w:tcPr>
            <w:tcW w:w="10195" w:type="dxa"/>
            <w:tcBorders>
              <w:top w:val="single" w:sz="4" w:space="0" w:color="auto"/>
              <w:left w:val="single" w:sz="4" w:space="0" w:color="auto"/>
              <w:bottom w:val="single" w:sz="4" w:space="0" w:color="auto"/>
              <w:right w:val="single" w:sz="4" w:space="0" w:color="auto"/>
            </w:tcBorders>
            <w:hideMark/>
          </w:tcPr>
          <w:p w:rsidR="00B5598A" w:rsidRDefault="00B5598A">
            <w:pPr>
              <w:spacing w:after="160" w:line="256" w:lineRule="auto"/>
              <w:jc w:val="center"/>
              <w:rPr>
                <w:rFonts w:ascii="Arial" w:hAnsi="Arial" w:cs="Arial"/>
                <w:b/>
                <w:sz w:val="32"/>
                <w:szCs w:val="32"/>
              </w:rPr>
            </w:pPr>
            <w:r>
              <w:rPr>
                <w:rFonts w:ascii="Arial" w:hAnsi="Arial" w:cs="Arial"/>
                <w:b/>
                <w:sz w:val="32"/>
                <w:szCs w:val="32"/>
              </w:rPr>
              <w:t>GUIA O ACTIVIDADES</w:t>
            </w:r>
          </w:p>
        </w:tc>
      </w:tr>
      <w:tr w:rsidR="00B5598A" w:rsidTr="00B5598A">
        <w:tc>
          <w:tcPr>
            <w:tcW w:w="10195" w:type="dxa"/>
            <w:tcBorders>
              <w:top w:val="single" w:sz="4" w:space="0" w:color="auto"/>
              <w:left w:val="single" w:sz="4" w:space="0" w:color="auto"/>
              <w:bottom w:val="single" w:sz="4" w:space="0" w:color="auto"/>
              <w:right w:val="single" w:sz="4" w:space="0" w:color="auto"/>
            </w:tcBorders>
          </w:tcPr>
          <w:p w:rsidR="00B5598A" w:rsidRDefault="00B5598A" w:rsidP="00B5598A">
            <w:pPr>
              <w:pStyle w:val="Prrafodelista"/>
              <w:numPr>
                <w:ilvl w:val="0"/>
                <w:numId w:val="3"/>
              </w:numPr>
              <w:ind w:left="0" w:firstLine="360"/>
              <w:jc w:val="both"/>
              <w:rPr>
                <w:rFonts w:ascii="Arial" w:hAnsi="Arial" w:cs="Arial"/>
              </w:rPr>
            </w:pPr>
            <w:r>
              <w:rPr>
                <w:rFonts w:ascii="Arial" w:hAnsi="Arial" w:cs="Arial"/>
              </w:rPr>
              <w:t xml:space="preserve">Consulta el material de trabajo de la unidad </w:t>
            </w:r>
            <w:r w:rsidR="00573446">
              <w:rPr>
                <w:rFonts w:ascii="Arial" w:hAnsi="Arial" w:cs="Arial"/>
              </w:rPr>
              <w:t>2</w:t>
            </w:r>
            <w:r>
              <w:rPr>
                <w:rFonts w:ascii="Arial" w:hAnsi="Arial" w:cs="Arial"/>
              </w:rPr>
              <w:t xml:space="preserve">, que está en la página del docente de cátedra </w:t>
            </w:r>
            <w:hyperlink r:id="rId9" w:history="1">
              <w:r>
                <w:rPr>
                  <w:rStyle w:val="Hipervnculo"/>
                  <w:rFonts w:ascii="Arial" w:hAnsi="Arial" w:cs="Arial"/>
                </w:rPr>
                <w:t>http://luis7376.wixsite.com/misitio</w:t>
              </w:r>
            </w:hyperlink>
            <w:r>
              <w:rPr>
                <w:rFonts w:ascii="Arial" w:hAnsi="Arial" w:cs="Arial"/>
              </w:rPr>
              <w:t xml:space="preserve"> (</w:t>
            </w:r>
            <w:proofErr w:type="spellStart"/>
            <w:r>
              <w:rPr>
                <w:rFonts w:ascii="Arial" w:hAnsi="Arial" w:cs="Arial"/>
              </w:rPr>
              <w:t>pgs</w:t>
            </w:r>
            <w:proofErr w:type="spellEnd"/>
            <w:r>
              <w:rPr>
                <w:rFonts w:ascii="Arial" w:hAnsi="Arial" w:cs="Arial"/>
              </w:rPr>
              <w:t xml:space="preserve">. </w:t>
            </w:r>
            <w:r w:rsidR="00E8104C">
              <w:rPr>
                <w:rFonts w:ascii="Arial" w:hAnsi="Arial" w:cs="Arial"/>
              </w:rPr>
              <w:t>33</w:t>
            </w:r>
            <w:r>
              <w:rPr>
                <w:rFonts w:ascii="Arial" w:hAnsi="Arial" w:cs="Arial"/>
              </w:rPr>
              <w:t xml:space="preserve"> a </w:t>
            </w:r>
            <w:r w:rsidR="00E8104C">
              <w:rPr>
                <w:rFonts w:ascii="Arial" w:hAnsi="Arial" w:cs="Arial"/>
              </w:rPr>
              <w:t>39</w:t>
            </w:r>
            <w:r>
              <w:rPr>
                <w:rFonts w:ascii="Arial" w:hAnsi="Arial" w:cs="Arial"/>
              </w:rPr>
              <w:t xml:space="preserve">). </w:t>
            </w:r>
          </w:p>
          <w:p w:rsidR="00815E1B" w:rsidRDefault="00E8104C" w:rsidP="00815E1B">
            <w:pPr>
              <w:pStyle w:val="Prrafodelista"/>
              <w:numPr>
                <w:ilvl w:val="0"/>
                <w:numId w:val="2"/>
              </w:numPr>
              <w:tabs>
                <w:tab w:val="clear" w:pos="360"/>
              </w:tabs>
              <w:ind w:left="0" w:firstLine="0"/>
              <w:jc w:val="both"/>
              <w:rPr>
                <w:rFonts w:ascii="Arial" w:hAnsi="Arial" w:cs="Arial"/>
              </w:rPr>
            </w:pPr>
            <w:r>
              <w:rPr>
                <w:rFonts w:ascii="Arial" w:hAnsi="Arial" w:cs="Arial"/>
              </w:rPr>
              <w:t>Confecciona una breve definición de “Espacio colonial andino”. Debes tener en cuenta sus centros, y lo que abarcaba del actual territorio argentino.</w:t>
            </w:r>
          </w:p>
          <w:p w:rsidR="00E8104C" w:rsidRDefault="00AC18C7" w:rsidP="00815E1B">
            <w:pPr>
              <w:pStyle w:val="Prrafodelista"/>
              <w:numPr>
                <w:ilvl w:val="0"/>
                <w:numId w:val="2"/>
              </w:numPr>
              <w:tabs>
                <w:tab w:val="clear" w:pos="360"/>
              </w:tabs>
              <w:ind w:left="0" w:firstLine="0"/>
              <w:jc w:val="both"/>
              <w:rPr>
                <w:rFonts w:ascii="Arial" w:hAnsi="Arial" w:cs="Arial"/>
              </w:rPr>
            </w:pPr>
            <w:r>
              <w:rPr>
                <w:rFonts w:ascii="Arial" w:hAnsi="Arial" w:cs="Arial"/>
              </w:rPr>
              <w:t xml:space="preserve">Realiza una breve descripción del ciclo del obraje algodonero. Debes tener en cuenta: ubicación de la región productora, mano de obra empleada, ciudades importantes, peligros que la amenazaban. Observa el plano adjunto del Río Pasaje a fines del siglo XVI. Nombra las ciudades instaladas en el área, los fuertes españoles y las reducciones (pueblos de indios). Piensa y responde ¿Para </w:t>
            </w:r>
            <w:proofErr w:type="spellStart"/>
            <w:r>
              <w:rPr>
                <w:rFonts w:ascii="Arial" w:hAnsi="Arial" w:cs="Arial"/>
              </w:rPr>
              <w:t>que</w:t>
            </w:r>
            <w:proofErr w:type="spellEnd"/>
            <w:r>
              <w:rPr>
                <w:rFonts w:ascii="Arial" w:hAnsi="Arial" w:cs="Arial"/>
              </w:rPr>
              <w:t xml:space="preserve"> se habrían instalado tantos asentamientos españoles en la zona? </w:t>
            </w:r>
          </w:p>
          <w:p w:rsidR="00AC18C7" w:rsidRDefault="00DB5CCF" w:rsidP="00815E1B">
            <w:pPr>
              <w:pStyle w:val="Prrafodelista"/>
              <w:numPr>
                <w:ilvl w:val="0"/>
                <w:numId w:val="2"/>
              </w:numPr>
              <w:tabs>
                <w:tab w:val="clear" w:pos="360"/>
              </w:tabs>
              <w:ind w:left="0" w:firstLine="0"/>
              <w:jc w:val="both"/>
              <w:rPr>
                <w:rFonts w:ascii="Arial" w:hAnsi="Arial" w:cs="Arial"/>
              </w:rPr>
            </w:pPr>
            <w:r>
              <w:rPr>
                <w:rFonts w:ascii="Arial" w:hAnsi="Arial" w:cs="Arial"/>
              </w:rPr>
              <w:t xml:space="preserve">La leyenda de la ciudad de </w:t>
            </w:r>
            <w:proofErr w:type="spellStart"/>
            <w:r>
              <w:rPr>
                <w:rFonts w:ascii="Arial" w:hAnsi="Arial" w:cs="Arial"/>
              </w:rPr>
              <w:t>Esteco</w:t>
            </w:r>
            <w:proofErr w:type="spellEnd"/>
            <w:r>
              <w:rPr>
                <w:rFonts w:ascii="Arial" w:hAnsi="Arial" w:cs="Arial"/>
              </w:rPr>
              <w:t xml:space="preserve"> nació en el siglo XVII. En ella se describe la suntuosidad y a la vez la avaricia de sus habitantes. </w:t>
            </w:r>
            <w:r w:rsidR="00AC18C7">
              <w:rPr>
                <w:rFonts w:ascii="Arial" w:hAnsi="Arial" w:cs="Arial"/>
              </w:rPr>
              <w:t>Lee el siguiente relato</w:t>
            </w:r>
            <w:r>
              <w:rPr>
                <w:rFonts w:ascii="Arial" w:hAnsi="Arial" w:cs="Arial"/>
              </w:rPr>
              <w:t>:</w:t>
            </w:r>
          </w:p>
          <w:p w:rsidR="00AC18C7" w:rsidRPr="00755A67" w:rsidRDefault="00AC18C7" w:rsidP="00AC18C7">
            <w:pPr>
              <w:pStyle w:val="Prrafodelista"/>
              <w:ind w:left="0"/>
              <w:jc w:val="both"/>
              <w:rPr>
                <w:rFonts w:ascii="Arial" w:hAnsi="Arial" w:cs="Arial"/>
                <w:b/>
                <w:i/>
                <w:sz w:val="20"/>
              </w:rPr>
            </w:pPr>
            <w:r w:rsidRPr="00755A67">
              <w:rPr>
                <w:rFonts w:ascii="Arial" w:hAnsi="Arial" w:cs="Arial"/>
                <w:b/>
                <w:i/>
                <w:sz w:val="20"/>
              </w:rPr>
              <w:t xml:space="preserve">La leyenda de </w:t>
            </w:r>
            <w:proofErr w:type="spellStart"/>
            <w:r w:rsidRPr="00755A67">
              <w:rPr>
                <w:rFonts w:ascii="Arial" w:hAnsi="Arial" w:cs="Arial"/>
                <w:b/>
                <w:i/>
                <w:sz w:val="20"/>
              </w:rPr>
              <w:t>Esteco</w:t>
            </w:r>
            <w:proofErr w:type="spellEnd"/>
          </w:p>
          <w:p w:rsidR="00AC18C7" w:rsidRPr="000C3A67" w:rsidRDefault="000C3A67" w:rsidP="00AC18C7">
            <w:pPr>
              <w:pStyle w:val="Prrafodelista"/>
              <w:ind w:left="0"/>
              <w:jc w:val="both"/>
              <w:rPr>
                <w:rFonts w:ascii="Arial" w:hAnsi="Arial" w:cs="Arial"/>
                <w:i/>
                <w:sz w:val="20"/>
                <w:shd w:val="clear" w:color="auto" w:fill="FFFFFF"/>
              </w:rPr>
            </w:pPr>
            <w:proofErr w:type="spellStart"/>
            <w:r w:rsidRPr="000C3A67">
              <w:rPr>
                <w:rFonts w:ascii="Arial" w:hAnsi="Arial" w:cs="Arial"/>
                <w:i/>
                <w:sz w:val="20"/>
                <w:shd w:val="clear" w:color="auto" w:fill="FFFFFF"/>
              </w:rPr>
              <w:t>Est</w:t>
            </w:r>
            <w:r w:rsidR="00AC18C7" w:rsidRPr="000C3A67">
              <w:rPr>
                <w:rFonts w:ascii="Arial" w:hAnsi="Arial" w:cs="Arial"/>
                <w:i/>
                <w:sz w:val="20"/>
                <w:shd w:val="clear" w:color="auto" w:fill="FFFFFF"/>
              </w:rPr>
              <w:t>eco</w:t>
            </w:r>
            <w:proofErr w:type="spellEnd"/>
            <w:r w:rsidR="00AC18C7" w:rsidRPr="000C3A67">
              <w:rPr>
                <w:rFonts w:ascii="Arial" w:hAnsi="Arial" w:cs="Arial"/>
                <w:i/>
                <w:sz w:val="20"/>
                <w:shd w:val="clear" w:color="auto" w:fill="FFFFFF"/>
              </w:rPr>
              <w:t>: la ciudad más poderosa y rica del norte argentino. Con tierras fértiles, favorecidas para la cosecha y edificaciones que resplandecían en oro y plata, El Dorado norteño se había trasladado a una nueva zona, reconstruida y mejorada.</w:t>
            </w:r>
          </w:p>
          <w:p w:rsidR="000C3A67" w:rsidRPr="000C3A67" w:rsidRDefault="000C3A67" w:rsidP="000C3A67">
            <w:pPr>
              <w:pStyle w:val="Prrafodelista"/>
              <w:ind w:left="0"/>
              <w:jc w:val="both"/>
              <w:rPr>
                <w:rFonts w:ascii="Arial" w:hAnsi="Arial" w:cs="Arial"/>
                <w:i/>
                <w:sz w:val="20"/>
                <w:shd w:val="clear" w:color="auto" w:fill="FFFFFF"/>
              </w:rPr>
            </w:pPr>
            <w:r w:rsidRPr="000C3A67">
              <w:rPr>
                <w:rFonts w:ascii="Arial" w:hAnsi="Arial" w:cs="Arial"/>
                <w:i/>
                <w:sz w:val="20"/>
                <w:shd w:val="clear" w:color="auto" w:fill="FFFFFF"/>
              </w:rPr>
              <w:t>Los habitantes de la ciudad llevaban joyas y colores en su camino, presumiendo cual pavo real aquello que se les había brindado. Como dragones, codiciosos, atesoraban sus riquezas por sobre cualquier otra cosa.</w:t>
            </w:r>
          </w:p>
          <w:p w:rsidR="000C3A67" w:rsidRPr="000C3A67" w:rsidRDefault="000C3A67" w:rsidP="000C3A67">
            <w:pPr>
              <w:pStyle w:val="Prrafodelista"/>
              <w:ind w:left="0"/>
              <w:jc w:val="both"/>
              <w:rPr>
                <w:rFonts w:ascii="Arial" w:hAnsi="Arial" w:cs="Arial"/>
                <w:i/>
                <w:sz w:val="20"/>
                <w:shd w:val="clear" w:color="auto" w:fill="FFFFFF"/>
              </w:rPr>
            </w:pPr>
            <w:r w:rsidRPr="000C3A67">
              <w:rPr>
                <w:rFonts w:ascii="Arial" w:hAnsi="Arial" w:cs="Arial"/>
                <w:i/>
                <w:sz w:val="20"/>
                <w:shd w:val="clear" w:color="auto" w:fill="FFFFFF"/>
              </w:rPr>
              <w:t xml:space="preserve">Llegó a </w:t>
            </w:r>
            <w:proofErr w:type="spellStart"/>
            <w:r w:rsidRPr="000C3A67">
              <w:rPr>
                <w:rFonts w:ascii="Arial" w:hAnsi="Arial" w:cs="Arial"/>
                <w:i/>
                <w:sz w:val="20"/>
                <w:shd w:val="clear" w:color="auto" w:fill="FFFFFF"/>
              </w:rPr>
              <w:t>Esteco</w:t>
            </w:r>
            <w:proofErr w:type="spellEnd"/>
            <w:r w:rsidRPr="000C3A67">
              <w:rPr>
                <w:rFonts w:ascii="Arial" w:hAnsi="Arial" w:cs="Arial"/>
                <w:i/>
                <w:sz w:val="20"/>
                <w:shd w:val="clear" w:color="auto" w:fill="FFFFFF"/>
              </w:rPr>
              <w:t xml:space="preserve"> un mendigo. Se paseó de puerta en puerta, harapiento, pidiendo asilo y comida. Con ampollas en los pies y heridas en las manos, visitó todas las casas lujosas, pero los vecinos hicieron oídos sordos a sus plegarias.</w:t>
            </w:r>
          </w:p>
          <w:p w:rsidR="000C3A67" w:rsidRDefault="000C3A67" w:rsidP="000C3A67">
            <w:pPr>
              <w:pStyle w:val="Prrafodelista"/>
              <w:ind w:left="0"/>
              <w:jc w:val="both"/>
              <w:rPr>
                <w:rFonts w:ascii="Arial" w:hAnsi="Arial" w:cs="Arial"/>
                <w:i/>
                <w:sz w:val="20"/>
                <w:shd w:val="clear" w:color="auto" w:fill="FFFFFF"/>
              </w:rPr>
            </w:pPr>
            <w:r w:rsidRPr="000C3A67">
              <w:rPr>
                <w:rFonts w:ascii="Arial" w:hAnsi="Arial" w:cs="Arial"/>
                <w:i/>
                <w:sz w:val="20"/>
                <w:shd w:val="clear" w:color="auto" w:fill="FFFFFF"/>
              </w:rPr>
              <w:t>La última casa que visitó era la de una mujer pobre y su hijo. Viendo la precariedad del mendigo, la mujer mató a su última gallina para darle de comer y le tendió un lecho. Agradecido ante el gesto y viendo la bondad de ambos, el hombre tomó las manos de la mujer y se reveló como profeta.</w:t>
            </w:r>
          </w:p>
          <w:p w:rsidR="000C3A67" w:rsidRPr="000C3A67" w:rsidRDefault="000C3A67" w:rsidP="000C3A67">
            <w:pPr>
              <w:pStyle w:val="Prrafodelista"/>
              <w:ind w:left="0"/>
              <w:jc w:val="both"/>
              <w:rPr>
                <w:rFonts w:ascii="Arial" w:hAnsi="Arial" w:cs="Arial"/>
                <w:i/>
                <w:sz w:val="20"/>
                <w:shd w:val="clear" w:color="auto" w:fill="FFFFFF"/>
              </w:rPr>
            </w:pPr>
            <w:r w:rsidRPr="000C3A67">
              <w:rPr>
                <w:rFonts w:ascii="Arial" w:hAnsi="Arial" w:cs="Arial"/>
                <w:i/>
                <w:sz w:val="20"/>
                <w:shd w:val="clear" w:color="auto" w:fill="FFFFFF"/>
              </w:rPr>
              <w:t xml:space="preserve">El mendigo le advirtió a la mujer de una catástrofe: esa misma noche, un castigo divino caería sobre la ciudad de </w:t>
            </w:r>
            <w:proofErr w:type="spellStart"/>
            <w:r w:rsidRPr="000C3A67">
              <w:rPr>
                <w:rFonts w:ascii="Arial" w:hAnsi="Arial" w:cs="Arial"/>
                <w:i/>
                <w:sz w:val="20"/>
                <w:shd w:val="clear" w:color="auto" w:fill="FFFFFF"/>
              </w:rPr>
              <w:t>Esteco</w:t>
            </w:r>
            <w:proofErr w:type="spellEnd"/>
            <w:r w:rsidRPr="000C3A67">
              <w:rPr>
                <w:rFonts w:ascii="Arial" w:hAnsi="Arial" w:cs="Arial"/>
                <w:i/>
                <w:sz w:val="20"/>
                <w:shd w:val="clear" w:color="auto" w:fill="FFFFFF"/>
              </w:rPr>
              <w:t> por su avaricia y tacañería, devolviéndola a la tierra de la que vino. Para salvarse, la mujer debía huir en la noche con su hijo y seguir al mendigo, sin darse vuelta bajo ninguna circunstancia.</w:t>
            </w:r>
          </w:p>
          <w:p w:rsidR="000C3A67" w:rsidRPr="000C3A67" w:rsidRDefault="000C3A67" w:rsidP="000C3A67">
            <w:pPr>
              <w:pStyle w:val="Prrafodelista"/>
              <w:ind w:left="0"/>
              <w:jc w:val="both"/>
              <w:rPr>
                <w:rFonts w:ascii="Arial" w:hAnsi="Arial" w:cs="Arial"/>
                <w:i/>
                <w:sz w:val="20"/>
                <w:shd w:val="clear" w:color="auto" w:fill="FFFFFF"/>
              </w:rPr>
            </w:pPr>
            <w:r w:rsidRPr="000C3A67">
              <w:rPr>
                <w:rFonts w:ascii="Arial" w:hAnsi="Arial" w:cs="Arial"/>
                <w:i/>
                <w:sz w:val="20"/>
                <w:shd w:val="clear" w:color="auto" w:fill="FFFFFF"/>
              </w:rPr>
              <w:t xml:space="preserve">Al caer la noche, la madre cargó a su hijo en brazos y escapó con el hombre, mientras a sus espaldas </w:t>
            </w:r>
            <w:proofErr w:type="spellStart"/>
            <w:r w:rsidRPr="000C3A67">
              <w:rPr>
                <w:rFonts w:ascii="Arial" w:hAnsi="Arial" w:cs="Arial"/>
                <w:i/>
                <w:sz w:val="20"/>
                <w:shd w:val="clear" w:color="auto" w:fill="FFFFFF"/>
              </w:rPr>
              <w:t>Esteco</w:t>
            </w:r>
            <w:proofErr w:type="spellEnd"/>
            <w:r w:rsidRPr="000C3A67">
              <w:rPr>
                <w:rFonts w:ascii="Arial" w:hAnsi="Arial" w:cs="Arial"/>
                <w:i/>
                <w:sz w:val="20"/>
                <w:shd w:val="clear" w:color="auto" w:fill="FFFFFF"/>
              </w:rPr>
              <w:t xml:space="preserve"> era hundida por un terremoto. Agobiada por los gritos, la mujer se giró y vio con sus propios ojos caer a la gran ciudad. Horrorizada, la piel de la mujer se endureció. Quedó convertida en estatua, fría y monumental.</w:t>
            </w:r>
          </w:p>
          <w:p w:rsidR="000C3A67" w:rsidRDefault="000C3A67" w:rsidP="000C3A67">
            <w:pPr>
              <w:pStyle w:val="Prrafodelista"/>
              <w:ind w:left="0"/>
              <w:jc w:val="both"/>
              <w:rPr>
                <w:rFonts w:ascii="Arial" w:hAnsi="Arial" w:cs="Arial"/>
                <w:i/>
                <w:sz w:val="20"/>
                <w:shd w:val="clear" w:color="auto" w:fill="FFFFFF"/>
              </w:rPr>
            </w:pPr>
            <w:r w:rsidRPr="000C3A67">
              <w:rPr>
                <w:rFonts w:ascii="Arial" w:hAnsi="Arial" w:cs="Arial"/>
                <w:i/>
                <w:sz w:val="20"/>
                <w:shd w:val="clear" w:color="auto" w:fill="FFFFFF"/>
              </w:rPr>
              <w:t>La mujer de piedra carga a su hijo, camina lenta pero segura. Se la ve yendo a la Capital, certera. El terremoto también ha de llegar a Salta</w:t>
            </w:r>
            <w:r w:rsidR="00755A67">
              <w:rPr>
                <w:rFonts w:ascii="Arial" w:hAnsi="Arial" w:cs="Arial"/>
                <w:i/>
                <w:sz w:val="20"/>
                <w:shd w:val="clear" w:color="auto" w:fill="FFFFFF"/>
              </w:rPr>
              <w:t>. [...]</w:t>
            </w:r>
          </w:p>
          <w:p w:rsidR="000C3A67" w:rsidRPr="000C3A67" w:rsidRDefault="00755A67" w:rsidP="00755A67">
            <w:pPr>
              <w:pStyle w:val="Prrafodelista"/>
              <w:ind w:left="0"/>
              <w:jc w:val="right"/>
              <w:rPr>
                <w:rFonts w:ascii="Arial" w:hAnsi="Arial" w:cs="Arial"/>
                <w:i/>
                <w:sz w:val="20"/>
                <w:shd w:val="clear" w:color="auto" w:fill="FFFFFF"/>
              </w:rPr>
            </w:pPr>
            <w:r>
              <w:rPr>
                <w:rFonts w:ascii="Arial" w:hAnsi="Arial" w:cs="Arial"/>
                <w:i/>
                <w:sz w:val="20"/>
                <w:shd w:val="clear" w:color="auto" w:fill="FFFFFF"/>
              </w:rPr>
              <w:t xml:space="preserve">Fuente: </w:t>
            </w:r>
            <w:hyperlink r:id="rId10" w:history="1">
              <w:r w:rsidR="00DB5CCF" w:rsidRPr="00186F1F">
                <w:rPr>
                  <w:rStyle w:val="Hipervnculo"/>
                  <w:rFonts w:ascii="Arial" w:hAnsi="Arial" w:cs="Arial"/>
                  <w:i/>
                  <w:sz w:val="20"/>
                  <w:shd w:val="clear" w:color="auto" w:fill="FFFFFF"/>
                </w:rPr>
                <w:t>https://cutt.ly/Lt1Rvgx</w:t>
              </w:r>
            </w:hyperlink>
          </w:p>
          <w:p w:rsidR="00AC18C7" w:rsidRDefault="00DB5CCF" w:rsidP="00DB5CCF">
            <w:pPr>
              <w:pStyle w:val="Prrafodelista"/>
              <w:numPr>
                <w:ilvl w:val="0"/>
                <w:numId w:val="2"/>
              </w:numPr>
              <w:jc w:val="both"/>
              <w:rPr>
                <w:rFonts w:ascii="Arial" w:hAnsi="Arial" w:cs="Arial"/>
              </w:rPr>
            </w:pPr>
            <w:r>
              <w:rPr>
                <w:rFonts w:ascii="Arial" w:hAnsi="Arial" w:cs="Arial"/>
              </w:rPr>
              <w:t xml:space="preserve">A continuación, piensa y describe: la actividad a la cual se dedicarían los habitantes de la ciudad, el lugar donde venderían su producción, </w:t>
            </w:r>
            <w:r w:rsidR="002B3B0D">
              <w:rPr>
                <w:rFonts w:ascii="Arial" w:hAnsi="Arial" w:cs="Arial"/>
              </w:rPr>
              <w:t>el motivo de la ruina de la ciudad según la leyenda y según la historia y la enseñanza que pretende dejar este relato.</w:t>
            </w:r>
          </w:p>
          <w:p w:rsidR="002B3B0D" w:rsidRDefault="002B3B0D" w:rsidP="002B3B0D">
            <w:pPr>
              <w:pStyle w:val="Prrafodelista"/>
              <w:ind w:left="360"/>
              <w:jc w:val="both"/>
              <w:rPr>
                <w:rFonts w:ascii="Arial" w:hAnsi="Arial" w:cs="Arial"/>
              </w:rPr>
            </w:pPr>
          </w:p>
          <w:p w:rsidR="00E3322F" w:rsidRDefault="002B3B0D" w:rsidP="00E3322F">
            <w:pPr>
              <w:pStyle w:val="Prrafodelista"/>
              <w:numPr>
                <w:ilvl w:val="0"/>
                <w:numId w:val="3"/>
              </w:numPr>
              <w:jc w:val="both"/>
              <w:rPr>
                <w:rFonts w:ascii="Arial" w:hAnsi="Arial" w:cs="Arial"/>
              </w:rPr>
            </w:pPr>
            <w:r>
              <w:rPr>
                <w:rFonts w:ascii="Arial" w:hAnsi="Arial" w:cs="Arial"/>
              </w:rPr>
              <w:t xml:space="preserve">Lee el contenido del subtítulo “el ciclo de la ganadería”. </w:t>
            </w:r>
            <w:r w:rsidR="00E3322F">
              <w:rPr>
                <w:rFonts w:ascii="Arial" w:hAnsi="Arial" w:cs="Arial"/>
              </w:rPr>
              <w:t>Complementa la lectura observando el video realizado por el docente, en la página http://luis7376.wixsite.com/misitio</w:t>
            </w:r>
          </w:p>
          <w:p w:rsidR="008F0E4E" w:rsidRPr="00D53186" w:rsidRDefault="002B3B0D" w:rsidP="00E3322F">
            <w:pPr>
              <w:pStyle w:val="Prrafodelista"/>
              <w:numPr>
                <w:ilvl w:val="0"/>
                <w:numId w:val="2"/>
              </w:numPr>
              <w:jc w:val="both"/>
              <w:rPr>
                <w:rFonts w:ascii="Arial" w:hAnsi="Arial" w:cs="Arial"/>
              </w:rPr>
            </w:pPr>
            <w:r>
              <w:rPr>
                <w:rFonts w:ascii="Arial" w:hAnsi="Arial" w:cs="Arial"/>
              </w:rPr>
              <w:t>Explica las dos dificultades que tenían los circuitos comerciales españoles para mantenerse en esta región. ¿Qué aportaba la mula como ventaja?</w:t>
            </w:r>
          </w:p>
          <w:p w:rsidR="00B5598A" w:rsidRPr="00D53186" w:rsidRDefault="008F0E4E" w:rsidP="008F0E4E">
            <w:pPr>
              <w:pStyle w:val="Prrafodelista"/>
              <w:numPr>
                <w:ilvl w:val="0"/>
                <w:numId w:val="2"/>
              </w:numPr>
              <w:jc w:val="both"/>
              <w:rPr>
                <w:rFonts w:ascii="Arial" w:hAnsi="Arial" w:cs="Arial"/>
              </w:rPr>
            </w:pPr>
            <w:r w:rsidRPr="00D53186">
              <w:rPr>
                <w:rFonts w:ascii="Arial" w:hAnsi="Arial" w:cs="Arial"/>
              </w:rPr>
              <w:t>Distingue las siguientes actividades y su ubicación geográfica:</w:t>
            </w:r>
          </w:p>
          <w:p w:rsidR="008F0E4E" w:rsidRPr="00D53186" w:rsidRDefault="008F0E4E" w:rsidP="00833F59">
            <w:pPr>
              <w:pStyle w:val="Prrafodelista"/>
              <w:numPr>
                <w:ilvl w:val="0"/>
                <w:numId w:val="11"/>
              </w:numPr>
              <w:jc w:val="both"/>
              <w:rPr>
                <w:rFonts w:ascii="Arial" w:hAnsi="Arial" w:cs="Arial"/>
              </w:rPr>
            </w:pPr>
            <w:r w:rsidRPr="00D53186">
              <w:rPr>
                <w:rFonts w:ascii="Arial" w:hAnsi="Arial" w:cs="Arial"/>
              </w:rPr>
              <w:lastRenderedPageBreak/>
              <w:t>Cría de mulas:</w:t>
            </w:r>
          </w:p>
          <w:p w:rsidR="008F0E4E" w:rsidRPr="00D53186" w:rsidRDefault="008F0E4E" w:rsidP="00833F59">
            <w:pPr>
              <w:pStyle w:val="Prrafodelista"/>
              <w:numPr>
                <w:ilvl w:val="0"/>
                <w:numId w:val="11"/>
              </w:numPr>
              <w:jc w:val="both"/>
              <w:rPr>
                <w:rFonts w:ascii="Arial" w:hAnsi="Arial" w:cs="Arial"/>
              </w:rPr>
            </w:pPr>
            <w:proofErr w:type="spellStart"/>
            <w:r w:rsidRPr="00D53186">
              <w:rPr>
                <w:rFonts w:ascii="Arial" w:hAnsi="Arial" w:cs="Arial"/>
              </w:rPr>
              <w:t>Invernación</w:t>
            </w:r>
            <w:proofErr w:type="spellEnd"/>
            <w:r w:rsidRPr="00D53186">
              <w:rPr>
                <w:rFonts w:ascii="Arial" w:hAnsi="Arial" w:cs="Arial"/>
              </w:rPr>
              <w:t xml:space="preserve"> de mulas:</w:t>
            </w:r>
            <w:bookmarkStart w:id="0" w:name="_GoBack"/>
            <w:bookmarkEnd w:id="0"/>
          </w:p>
          <w:p w:rsidR="008F0E4E" w:rsidRPr="00D53186" w:rsidRDefault="008F0E4E" w:rsidP="00833F59">
            <w:pPr>
              <w:pStyle w:val="Prrafodelista"/>
              <w:numPr>
                <w:ilvl w:val="0"/>
                <w:numId w:val="11"/>
              </w:numPr>
              <w:jc w:val="both"/>
              <w:rPr>
                <w:rFonts w:ascii="Arial" w:hAnsi="Arial" w:cs="Arial"/>
              </w:rPr>
            </w:pPr>
            <w:r w:rsidRPr="00D53186">
              <w:rPr>
                <w:rFonts w:ascii="Arial" w:hAnsi="Arial" w:cs="Arial"/>
              </w:rPr>
              <w:t>Empleo de las mulas:</w:t>
            </w:r>
          </w:p>
          <w:p w:rsidR="008F0E4E" w:rsidRPr="00D53186" w:rsidRDefault="00D53186" w:rsidP="00D53186">
            <w:pPr>
              <w:pStyle w:val="Prrafodelista"/>
              <w:numPr>
                <w:ilvl w:val="0"/>
                <w:numId w:val="2"/>
              </w:numPr>
              <w:jc w:val="both"/>
              <w:rPr>
                <w:rFonts w:ascii="Arial" w:hAnsi="Arial" w:cs="Arial"/>
                <w:szCs w:val="32"/>
              </w:rPr>
            </w:pPr>
            <w:r>
              <w:rPr>
                <w:rFonts w:ascii="Arial" w:hAnsi="Arial" w:cs="Arial"/>
                <w:szCs w:val="32"/>
              </w:rPr>
              <w:t>¿Cuáles eran las características que debía tener un buen mular para su compra? ¿Qué sectores sociales se vieron beneficiados por este negocio?</w:t>
            </w:r>
          </w:p>
          <w:p w:rsidR="00D53186" w:rsidRPr="00D53186" w:rsidRDefault="00D53186" w:rsidP="00D53186">
            <w:pPr>
              <w:jc w:val="both"/>
              <w:rPr>
                <w:rFonts w:ascii="Arial" w:hAnsi="Arial" w:cs="Arial"/>
                <w:sz w:val="32"/>
                <w:szCs w:val="32"/>
              </w:rPr>
            </w:pPr>
          </w:p>
        </w:tc>
      </w:tr>
      <w:tr w:rsidR="00B5598A" w:rsidTr="00B5598A">
        <w:tc>
          <w:tcPr>
            <w:tcW w:w="10195" w:type="dxa"/>
            <w:tcBorders>
              <w:top w:val="single" w:sz="4" w:space="0" w:color="auto"/>
              <w:left w:val="single" w:sz="4" w:space="0" w:color="auto"/>
              <w:bottom w:val="single" w:sz="4" w:space="0" w:color="auto"/>
              <w:right w:val="single" w:sz="4" w:space="0" w:color="auto"/>
            </w:tcBorders>
            <w:hideMark/>
          </w:tcPr>
          <w:p w:rsidR="00B5598A" w:rsidRDefault="00B5598A">
            <w:pPr>
              <w:spacing w:after="160" w:line="256" w:lineRule="auto"/>
              <w:jc w:val="center"/>
              <w:rPr>
                <w:rFonts w:ascii="Arial" w:hAnsi="Arial" w:cs="Arial"/>
                <w:b/>
                <w:sz w:val="32"/>
                <w:szCs w:val="32"/>
              </w:rPr>
            </w:pPr>
            <w:r>
              <w:rPr>
                <w:rFonts w:ascii="Arial" w:hAnsi="Arial" w:cs="Arial"/>
                <w:b/>
                <w:sz w:val="32"/>
                <w:szCs w:val="32"/>
              </w:rPr>
              <w:lastRenderedPageBreak/>
              <w:t>BIBLIOGRAFIA</w:t>
            </w:r>
          </w:p>
        </w:tc>
      </w:tr>
      <w:tr w:rsidR="00B5598A" w:rsidTr="00B5598A">
        <w:tc>
          <w:tcPr>
            <w:tcW w:w="10195" w:type="dxa"/>
            <w:tcBorders>
              <w:top w:val="single" w:sz="4" w:space="0" w:color="auto"/>
              <w:left w:val="single" w:sz="4" w:space="0" w:color="auto"/>
              <w:bottom w:val="single" w:sz="4" w:space="0" w:color="auto"/>
              <w:right w:val="single" w:sz="4" w:space="0" w:color="auto"/>
            </w:tcBorders>
          </w:tcPr>
          <w:p w:rsidR="00B5598A" w:rsidRDefault="00B5598A">
            <w:pPr>
              <w:rPr>
                <w:rFonts w:ascii="Arial" w:hAnsi="Arial" w:cs="Arial"/>
              </w:rPr>
            </w:pPr>
          </w:p>
          <w:p w:rsidR="00B5598A" w:rsidRDefault="00B5598A" w:rsidP="00B5598A">
            <w:pPr>
              <w:pStyle w:val="Prrafodelista"/>
              <w:numPr>
                <w:ilvl w:val="0"/>
                <w:numId w:val="4"/>
              </w:numPr>
              <w:rPr>
                <w:rFonts w:ascii="Arial" w:hAnsi="Arial" w:cs="Arial"/>
                <w:sz w:val="32"/>
                <w:szCs w:val="32"/>
              </w:rPr>
            </w:pPr>
            <w:proofErr w:type="spellStart"/>
            <w:r>
              <w:rPr>
                <w:rFonts w:ascii="Arial" w:hAnsi="Arial" w:cs="Arial"/>
              </w:rPr>
              <w:t>Cossio</w:t>
            </w:r>
            <w:proofErr w:type="spellEnd"/>
            <w:r>
              <w:rPr>
                <w:rFonts w:ascii="Arial" w:hAnsi="Arial" w:cs="Arial"/>
              </w:rPr>
              <w:t xml:space="preserve">, Luis: Cartilla de Historia Argentina y Latinoamericana. Unidad </w:t>
            </w:r>
            <w:r w:rsidR="00EF2549">
              <w:rPr>
                <w:rFonts w:ascii="Arial" w:hAnsi="Arial" w:cs="Arial"/>
              </w:rPr>
              <w:t>2</w:t>
            </w:r>
            <w:r>
              <w:rPr>
                <w:rFonts w:ascii="Arial" w:hAnsi="Arial" w:cs="Arial"/>
              </w:rPr>
              <w:t>.</w:t>
            </w:r>
          </w:p>
          <w:p w:rsidR="00B5598A" w:rsidRDefault="00B5598A" w:rsidP="00B5598A">
            <w:pPr>
              <w:pStyle w:val="Prrafodelista"/>
              <w:numPr>
                <w:ilvl w:val="0"/>
                <w:numId w:val="4"/>
              </w:numPr>
              <w:rPr>
                <w:rFonts w:ascii="Arial" w:hAnsi="Arial" w:cs="Arial"/>
                <w:sz w:val="32"/>
                <w:szCs w:val="32"/>
              </w:rPr>
            </w:pPr>
            <w:r>
              <w:rPr>
                <w:rFonts w:ascii="Arial" w:hAnsi="Arial" w:cs="Arial"/>
              </w:rPr>
              <w:t>Material iconográfico de cátedra.</w:t>
            </w:r>
          </w:p>
          <w:p w:rsidR="00B5598A" w:rsidRDefault="00B5598A">
            <w:pPr>
              <w:jc w:val="both"/>
              <w:rPr>
                <w:rFonts w:ascii="Arial" w:hAnsi="Arial" w:cs="Arial"/>
              </w:rPr>
            </w:pPr>
            <w:r>
              <w:rPr>
                <w:rFonts w:ascii="Arial" w:hAnsi="Arial" w:cs="Arial"/>
              </w:rPr>
              <w:t xml:space="preserve">Ambos materiales se encuentran digitalizados en la página del docente de la cátedra. </w:t>
            </w:r>
            <w:hyperlink r:id="rId11" w:history="1">
              <w:r>
                <w:rPr>
                  <w:rStyle w:val="Hipervnculo"/>
                  <w:rFonts w:ascii="Arial" w:hAnsi="Arial" w:cs="Arial"/>
                </w:rPr>
                <w:t>http://luis7376.wixsite.com/misitio</w:t>
              </w:r>
            </w:hyperlink>
          </w:p>
          <w:p w:rsidR="00B5598A" w:rsidRDefault="00B5598A">
            <w:pPr>
              <w:rPr>
                <w:rFonts w:ascii="Arial" w:hAnsi="Arial" w:cs="Arial"/>
                <w:sz w:val="32"/>
                <w:szCs w:val="32"/>
              </w:rPr>
            </w:pPr>
          </w:p>
          <w:p w:rsidR="00B5598A" w:rsidRDefault="00B5598A">
            <w:pPr>
              <w:spacing w:after="160" w:line="256" w:lineRule="auto"/>
              <w:rPr>
                <w:rFonts w:ascii="Arial" w:hAnsi="Arial" w:cs="Arial"/>
                <w:sz w:val="32"/>
                <w:szCs w:val="32"/>
              </w:rPr>
            </w:pPr>
          </w:p>
        </w:tc>
      </w:tr>
    </w:tbl>
    <w:p w:rsidR="00B5598A" w:rsidRDefault="00B5598A" w:rsidP="00B5598A">
      <w:pPr>
        <w:rPr>
          <w:rFonts w:ascii="Arial" w:hAnsi="Arial" w:cs="Arial"/>
          <w:sz w:val="24"/>
          <w:szCs w:val="24"/>
        </w:rPr>
      </w:pPr>
      <w:r>
        <w:rPr>
          <w:rFonts w:ascii="Arial" w:hAnsi="Arial" w:cs="Arial"/>
          <w:sz w:val="24"/>
          <w:szCs w:val="24"/>
        </w:rPr>
        <w:t>Se adjunta a la presente material de estudio para el estudiante (de ser necesario).</w:t>
      </w:r>
    </w:p>
    <w:p w:rsidR="00B5598A" w:rsidRDefault="00B5598A" w:rsidP="00B5598A">
      <w:pPr>
        <w:jc w:val="both"/>
        <w:rPr>
          <w:rFonts w:ascii="Arial" w:hAnsi="Arial" w:cs="Arial"/>
          <w:b/>
          <w:sz w:val="32"/>
          <w:szCs w:val="32"/>
        </w:rPr>
      </w:pPr>
      <w:r>
        <w:rPr>
          <w:rFonts w:ascii="Arial" w:hAnsi="Arial" w:cs="Arial"/>
          <w:b/>
          <w:sz w:val="32"/>
          <w:szCs w:val="32"/>
        </w:rPr>
        <w:t xml:space="preserve">  </w:t>
      </w:r>
    </w:p>
    <w:p w:rsidR="00B5598A" w:rsidRDefault="00B5598A" w:rsidP="00B5598A">
      <w:pPr>
        <w:jc w:val="both"/>
        <w:rPr>
          <w:rFonts w:ascii="Arial" w:hAnsi="Arial" w:cs="Arial"/>
          <w:b/>
          <w:sz w:val="32"/>
          <w:szCs w:val="32"/>
        </w:rPr>
      </w:pPr>
    </w:p>
    <w:p w:rsidR="00B5598A" w:rsidRDefault="00B5598A" w:rsidP="00B5598A">
      <w:pPr>
        <w:jc w:val="both"/>
        <w:rPr>
          <w:rFonts w:ascii="AR BERKLEY" w:hAnsi="AR BERKLEY" w:cs="Arial"/>
          <w:b/>
          <w:color w:val="0070C0"/>
          <w:sz w:val="32"/>
          <w:szCs w:val="24"/>
        </w:rPr>
      </w:pPr>
      <w:r>
        <w:rPr>
          <w:rFonts w:ascii="Arial" w:hAnsi="Arial" w:cs="Arial"/>
          <w:b/>
          <w:color w:val="0070C0"/>
          <w:sz w:val="40"/>
          <w:szCs w:val="32"/>
        </w:rPr>
        <w:tab/>
      </w:r>
      <w:r>
        <w:rPr>
          <w:rFonts w:ascii="Arial" w:hAnsi="Arial" w:cs="Arial"/>
          <w:b/>
          <w:color w:val="0070C0"/>
          <w:sz w:val="40"/>
          <w:szCs w:val="32"/>
        </w:rPr>
        <w:tab/>
      </w:r>
      <w:r>
        <w:rPr>
          <w:rFonts w:ascii="Arial" w:hAnsi="Arial" w:cs="Arial"/>
          <w:b/>
          <w:color w:val="0070C0"/>
          <w:sz w:val="40"/>
          <w:szCs w:val="32"/>
        </w:rPr>
        <w:tab/>
      </w:r>
      <w:r>
        <w:rPr>
          <w:rFonts w:ascii="Arial" w:hAnsi="Arial" w:cs="Arial"/>
          <w:b/>
          <w:color w:val="0070C0"/>
          <w:sz w:val="40"/>
          <w:szCs w:val="32"/>
        </w:rPr>
        <w:tab/>
      </w:r>
      <w:r>
        <w:rPr>
          <w:rFonts w:ascii="Arial" w:hAnsi="Arial" w:cs="Arial"/>
          <w:b/>
          <w:color w:val="0070C0"/>
          <w:sz w:val="40"/>
          <w:szCs w:val="32"/>
        </w:rPr>
        <w:tab/>
      </w:r>
      <w:r>
        <w:rPr>
          <w:rFonts w:ascii="Arial" w:hAnsi="Arial" w:cs="Arial"/>
          <w:b/>
          <w:color w:val="0070C0"/>
          <w:sz w:val="40"/>
          <w:szCs w:val="32"/>
        </w:rPr>
        <w:tab/>
      </w:r>
      <w:r>
        <w:rPr>
          <w:rFonts w:ascii="Arial" w:hAnsi="Arial" w:cs="Arial"/>
          <w:b/>
          <w:color w:val="0070C0"/>
          <w:sz w:val="40"/>
          <w:szCs w:val="32"/>
        </w:rPr>
        <w:tab/>
      </w:r>
      <w:r>
        <w:rPr>
          <w:rFonts w:ascii="Arial" w:hAnsi="Arial" w:cs="Arial"/>
          <w:b/>
          <w:color w:val="0070C0"/>
          <w:sz w:val="40"/>
          <w:szCs w:val="32"/>
        </w:rPr>
        <w:tab/>
      </w:r>
      <w:r>
        <w:rPr>
          <w:rFonts w:ascii="Arial" w:hAnsi="Arial" w:cs="Arial"/>
          <w:b/>
          <w:color w:val="0070C0"/>
          <w:sz w:val="40"/>
          <w:szCs w:val="32"/>
        </w:rPr>
        <w:tab/>
      </w:r>
      <w:r>
        <w:rPr>
          <w:rFonts w:ascii="AR BERKLEY" w:hAnsi="AR BERKLEY" w:cs="Arial"/>
          <w:b/>
          <w:color w:val="0070C0"/>
          <w:sz w:val="40"/>
          <w:szCs w:val="32"/>
        </w:rPr>
        <w:t xml:space="preserve">     </w:t>
      </w:r>
      <w:r>
        <w:rPr>
          <w:rFonts w:ascii="AR BERKLEY" w:hAnsi="AR BERKLEY" w:cs="Arial"/>
          <w:b/>
          <w:color w:val="0070C0"/>
          <w:sz w:val="32"/>
          <w:szCs w:val="24"/>
        </w:rPr>
        <w:t xml:space="preserve">Luis </w:t>
      </w:r>
      <w:proofErr w:type="spellStart"/>
      <w:r>
        <w:rPr>
          <w:rFonts w:ascii="AR BERKLEY" w:hAnsi="AR BERKLEY" w:cs="Arial"/>
          <w:b/>
          <w:color w:val="0070C0"/>
          <w:sz w:val="32"/>
          <w:szCs w:val="24"/>
        </w:rPr>
        <w:t>Cossio</w:t>
      </w:r>
      <w:proofErr w:type="spellEnd"/>
    </w:p>
    <w:p w:rsidR="00B5598A" w:rsidRDefault="00B5598A" w:rsidP="00B5598A">
      <w:pPr>
        <w:spacing w:after="0" w:line="240" w:lineRule="auto"/>
        <w:ind w:left="6372"/>
        <w:jc w:val="both"/>
        <w:rPr>
          <w:rFonts w:ascii="Arial" w:hAnsi="Arial" w:cs="Arial"/>
          <w:b/>
          <w:sz w:val="24"/>
          <w:szCs w:val="24"/>
        </w:rPr>
      </w:pPr>
      <w:r>
        <w:rPr>
          <w:rFonts w:ascii="Arial" w:hAnsi="Arial" w:cs="Arial"/>
          <w:b/>
          <w:sz w:val="24"/>
          <w:szCs w:val="24"/>
        </w:rPr>
        <w:t xml:space="preserve">       FIRMA DEL DOCENTE</w:t>
      </w:r>
    </w:p>
    <w:p w:rsidR="00B5598A" w:rsidRPr="00C05BFE" w:rsidRDefault="00B5598A" w:rsidP="00C05BFE">
      <w:pPr>
        <w:spacing w:after="0" w:line="240" w:lineRule="auto"/>
        <w:ind w:left="6372"/>
        <w:jc w:val="both"/>
        <w:rPr>
          <w:rFonts w:ascii="Arial" w:hAnsi="Arial" w:cs="Arial"/>
          <w:b/>
          <w:sz w:val="24"/>
          <w:szCs w:val="24"/>
        </w:rPr>
      </w:pPr>
    </w:p>
    <w:sectPr w:rsidR="00B5598A" w:rsidRPr="00C05BFE" w:rsidSect="00163CCC">
      <w:pgSz w:w="11906" w:h="16838" w:code="9"/>
      <w:pgMar w:top="568" w:right="566"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BERKLEY">
    <w:altName w:val="Times New Roman"/>
    <w:charset w:val="00"/>
    <w:family w:val="auto"/>
    <w:pitch w:val="variable"/>
    <w:sig w:usb0="00000003" w:usb1="0000000A"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2094"/>
    <w:multiLevelType w:val="hybridMultilevel"/>
    <w:tmpl w:val="21BA6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D42E61"/>
    <w:multiLevelType w:val="hybridMultilevel"/>
    <w:tmpl w:val="1408E3B2"/>
    <w:lvl w:ilvl="0" w:tplc="9C38ADA4">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7E7C5B"/>
    <w:multiLevelType w:val="hybridMultilevel"/>
    <w:tmpl w:val="2FB69E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58E4130"/>
    <w:multiLevelType w:val="hybridMultilevel"/>
    <w:tmpl w:val="32FA01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4BD4FCA"/>
    <w:multiLevelType w:val="hybridMultilevel"/>
    <w:tmpl w:val="5FD6F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75B3B5C"/>
    <w:multiLevelType w:val="hybridMultilevel"/>
    <w:tmpl w:val="D652A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FFB092D"/>
    <w:multiLevelType w:val="hybridMultilevel"/>
    <w:tmpl w:val="7D384938"/>
    <w:lvl w:ilvl="0" w:tplc="9C38ADA4">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3A76B6A"/>
    <w:multiLevelType w:val="hybridMultilevel"/>
    <w:tmpl w:val="1E90BD1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5FAA49C3"/>
    <w:multiLevelType w:val="hybridMultilevel"/>
    <w:tmpl w:val="C52CCE8E"/>
    <w:lvl w:ilvl="0" w:tplc="F8B4D28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68AE2A7B"/>
    <w:multiLevelType w:val="hybridMultilevel"/>
    <w:tmpl w:val="DD4092DE"/>
    <w:lvl w:ilvl="0" w:tplc="9C38ADA4">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3"/>
  </w:num>
  <w:num w:numId="7">
    <w:abstractNumId w:val="4"/>
  </w:num>
  <w:num w:numId="8">
    <w:abstractNumId w:val="0"/>
  </w:num>
  <w:num w:numId="9">
    <w:abstractNumId w:val="6"/>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590C"/>
    <w:rsid w:val="0003476F"/>
    <w:rsid w:val="000366CE"/>
    <w:rsid w:val="00097279"/>
    <w:rsid w:val="000C3A67"/>
    <w:rsid w:val="00114084"/>
    <w:rsid w:val="00163CCC"/>
    <w:rsid w:val="002B3B0D"/>
    <w:rsid w:val="00303C9A"/>
    <w:rsid w:val="003200FC"/>
    <w:rsid w:val="0039362F"/>
    <w:rsid w:val="004570FC"/>
    <w:rsid w:val="004E4D14"/>
    <w:rsid w:val="005324DF"/>
    <w:rsid w:val="00573446"/>
    <w:rsid w:val="00595CD2"/>
    <w:rsid w:val="006611B1"/>
    <w:rsid w:val="00662EAB"/>
    <w:rsid w:val="006725DE"/>
    <w:rsid w:val="00672941"/>
    <w:rsid w:val="00680C97"/>
    <w:rsid w:val="00690F50"/>
    <w:rsid w:val="00715515"/>
    <w:rsid w:val="00755A67"/>
    <w:rsid w:val="0078769B"/>
    <w:rsid w:val="00804FD9"/>
    <w:rsid w:val="00815E1B"/>
    <w:rsid w:val="00833F59"/>
    <w:rsid w:val="0085501A"/>
    <w:rsid w:val="008742A0"/>
    <w:rsid w:val="00877389"/>
    <w:rsid w:val="008F0E4E"/>
    <w:rsid w:val="008F6D09"/>
    <w:rsid w:val="009311C4"/>
    <w:rsid w:val="009F590C"/>
    <w:rsid w:val="00A649D5"/>
    <w:rsid w:val="00A65CDC"/>
    <w:rsid w:val="00A84232"/>
    <w:rsid w:val="00AC18C7"/>
    <w:rsid w:val="00B41EE9"/>
    <w:rsid w:val="00B50F25"/>
    <w:rsid w:val="00B5598A"/>
    <w:rsid w:val="00BA27E0"/>
    <w:rsid w:val="00BC7CBD"/>
    <w:rsid w:val="00C018DE"/>
    <w:rsid w:val="00C05BFE"/>
    <w:rsid w:val="00C7230B"/>
    <w:rsid w:val="00C911AE"/>
    <w:rsid w:val="00CC031E"/>
    <w:rsid w:val="00D34145"/>
    <w:rsid w:val="00D52634"/>
    <w:rsid w:val="00D53186"/>
    <w:rsid w:val="00D608E2"/>
    <w:rsid w:val="00D721E7"/>
    <w:rsid w:val="00DB5CCF"/>
    <w:rsid w:val="00E07A9B"/>
    <w:rsid w:val="00E3322F"/>
    <w:rsid w:val="00E64FE6"/>
    <w:rsid w:val="00E8104C"/>
    <w:rsid w:val="00ED2156"/>
    <w:rsid w:val="00ED6E35"/>
    <w:rsid w:val="00EF2549"/>
    <w:rsid w:val="00F45C89"/>
    <w:rsid w:val="00FC7E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95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paragraph" w:styleId="Prrafodelista">
    <w:name w:val="List Paragraph"/>
    <w:basedOn w:val="Normal"/>
    <w:uiPriority w:val="34"/>
    <w:qFormat/>
    <w:rsid w:val="00BC7CBD"/>
    <w:pPr>
      <w:ind w:left="720"/>
      <w:contextualSpacing/>
    </w:pPr>
  </w:style>
  <w:style w:type="character" w:styleId="Hipervnculo">
    <w:name w:val="Hyperlink"/>
    <w:basedOn w:val="Fuentedeprrafopredeter"/>
    <w:uiPriority w:val="99"/>
    <w:unhideWhenUsed/>
    <w:rsid w:val="00A649D5"/>
    <w:rPr>
      <w:color w:val="0563C1" w:themeColor="hyperlink"/>
      <w:u w:val="single"/>
    </w:rPr>
  </w:style>
  <w:style w:type="paragraph" w:styleId="NormalWeb">
    <w:name w:val="Normal (Web)"/>
    <w:basedOn w:val="Normal"/>
    <w:uiPriority w:val="99"/>
    <w:semiHidden/>
    <w:unhideWhenUsed/>
    <w:rsid w:val="004570F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0C3A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95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paragraph" w:styleId="Prrafodelista">
    <w:name w:val="List Paragraph"/>
    <w:basedOn w:val="Normal"/>
    <w:uiPriority w:val="34"/>
    <w:qFormat/>
    <w:rsid w:val="00BC7CBD"/>
    <w:pPr>
      <w:ind w:left="720"/>
      <w:contextualSpacing/>
    </w:pPr>
  </w:style>
  <w:style w:type="character" w:styleId="Hipervnculo">
    <w:name w:val="Hyperlink"/>
    <w:basedOn w:val="Fuentedeprrafopredeter"/>
    <w:uiPriority w:val="99"/>
    <w:unhideWhenUsed/>
    <w:rsid w:val="00A649D5"/>
    <w:rPr>
      <w:color w:val="0563C1" w:themeColor="hyperlink"/>
      <w:u w:val="single"/>
    </w:rPr>
  </w:style>
  <w:style w:type="paragraph" w:styleId="NormalWeb">
    <w:name w:val="Normal (Web)"/>
    <w:basedOn w:val="Normal"/>
    <w:uiPriority w:val="99"/>
    <w:semiHidden/>
    <w:unhideWhenUsed/>
    <w:rsid w:val="004570F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0C3A67"/>
    <w:rPr>
      <w:b/>
      <w:bCs/>
    </w:rPr>
  </w:style>
</w:styles>
</file>

<file path=word/webSettings.xml><?xml version="1.0" encoding="utf-8"?>
<w:webSettings xmlns:r="http://schemas.openxmlformats.org/officeDocument/2006/relationships" xmlns:w="http://schemas.openxmlformats.org/wordprocessingml/2006/main">
  <w:divs>
    <w:div w:id="168495786">
      <w:bodyDiv w:val="1"/>
      <w:marLeft w:val="0"/>
      <w:marRight w:val="0"/>
      <w:marTop w:val="0"/>
      <w:marBottom w:val="0"/>
      <w:divBdr>
        <w:top w:val="none" w:sz="0" w:space="0" w:color="auto"/>
        <w:left w:val="none" w:sz="0" w:space="0" w:color="auto"/>
        <w:bottom w:val="none" w:sz="0" w:space="0" w:color="auto"/>
        <w:right w:val="none" w:sz="0" w:space="0" w:color="auto"/>
      </w:divBdr>
    </w:div>
    <w:div w:id="402222856">
      <w:bodyDiv w:val="1"/>
      <w:marLeft w:val="0"/>
      <w:marRight w:val="0"/>
      <w:marTop w:val="0"/>
      <w:marBottom w:val="0"/>
      <w:divBdr>
        <w:top w:val="none" w:sz="0" w:space="0" w:color="auto"/>
        <w:left w:val="none" w:sz="0" w:space="0" w:color="auto"/>
        <w:bottom w:val="none" w:sz="0" w:space="0" w:color="auto"/>
        <w:right w:val="none" w:sz="0" w:space="0" w:color="auto"/>
      </w:divBdr>
    </w:div>
    <w:div w:id="1237738058">
      <w:bodyDiv w:val="1"/>
      <w:marLeft w:val="0"/>
      <w:marRight w:val="0"/>
      <w:marTop w:val="0"/>
      <w:marBottom w:val="0"/>
      <w:divBdr>
        <w:top w:val="none" w:sz="0" w:space="0" w:color="auto"/>
        <w:left w:val="none" w:sz="0" w:space="0" w:color="auto"/>
        <w:bottom w:val="none" w:sz="0" w:space="0" w:color="auto"/>
        <w:right w:val="none" w:sz="0" w:space="0" w:color="auto"/>
      </w:divBdr>
    </w:div>
    <w:div w:id="1288856248">
      <w:bodyDiv w:val="1"/>
      <w:marLeft w:val="0"/>
      <w:marRight w:val="0"/>
      <w:marTop w:val="0"/>
      <w:marBottom w:val="0"/>
      <w:divBdr>
        <w:top w:val="none" w:sz="0" w:space="0" w:color="auto"/>
        <w:left w:val="none" w:sz="0" w:space="0" w:color="auto"/>
        <w:bottom w:val="none" w:sz="0" w:space="0" w:color="auto"/>
        <w:right w:val="none" w:sz="0" w:space="0" w:color="auto"/>
      </w:divBdr>
    </w:div>
    <w:div w:id="1525632045">
      <w:bodyDiv w:val="1"/>
      <w:marLeft w:val="0"/>
      <w:marRight w:val="0"/>
      <w:marTop w:val="0"/>
      <w:marBottom w:val="0"/>
      <w:divBdr>
        <w:top w:val="none" w:sz="0" w:space="0" w:color="auto"/>
        <w:left w:val="none" w:sz="0" w:space="0" w:color="auto"/>
        <w:bottom w:val="none" w:sz="0" w:space="0" w:color="auto"/>
        <w:right w:val="none" w:sz="0" w:space="0" w:color="auto"/>
      </w:divBdr>
    </w:div>
    <w:div w:id="208687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uis7376.wixsite.com/misit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utt.ly/gtMVH0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uis7376.wixsite.com/misitio" TargetMode="External"/><Relationship Id="rId11" Type="http://schemas.openxmlformats.org/officeDocument/2006/relationships/hyperlink" Target="http://luis7376.wixsite.com/misitio" TargetMode="External"/><Relationship Id="rId5" Type="http://schemas.openxmlformats.org/officeDocument/2006/relationships/webSettings" Target="webSettings.xml"/><Relationship Id="rId10" Type="http://schemas.openxmlformats.org/officeDocument/2006/relationships/hyperlink" Target="https://cutt.ly/Lt1Rvgx" TargetMode="External"/><Relationship Id="rId4" Type="http://schemas.openxmlformats.org/officeDocument/2006/relationships/settings" Target="settings.xml"/><Relationship Id="rId9" Type="http://schemas.openxmlformats.org/officeDocument/2006/relationships/hyperlink" Target="http://luis7376.wixsite.com/misitio"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EE656-E044-4ECE-90D3-13381B1E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1677</Words>
  <Characters>9228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5000</dc:creator>
  <cp:lastModifiedBy>Lalo</cp:lastModifiedBy>
  <cp:revision>2</cp:revision>
  <cp:lastPrinted>2020-03-16T18:23:00Z</cp:lastPrinted>
  <dcterms:created xsi:type="dcterms:W3CDTF">2020-04-16T23:12:00Z</dcterms:created>
  <dcterms:modified xsi:type="dcterms:W3CDTF">2020-04-16T23:12:00Z</dcterms:modified>
</cp:coreProperties>
</file>