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29"/>
        <w:spacing w:lineRule="auto" w:line="360"/>
        <w:rPr>
          <w:sz w:val="22"/>
          <w:szCs w:val="22"/>
        </w:rPr>
      </w:pPr>
      <w:r>
        <w:rPr>
          <w:noProof/>
          <w:sz w:val="22"/>
          <w:szCs w:val="22"/>
          <w:lang w:val="es-AR" w:eastAsia="es-AR"/>
        </w:rPr>
        <w:drawing>
          <wp:anchor distT="0" distB="0" distL="114300" distR="114300" simplePos="false" relativeHeight="3" behindDoc="true" locked="false" layoutInCell="true" allowOverlap="true">
            <wp:simplePos x="0" y="0"/>
            <wp:positionH relativeFrom="column">
              <wp:posOffset>-76200</wp:posOffset>
            </wp:positionH>
            <wp:positionV relativeFrom="paragraph">
              <wp:posOffset>-208913</wp:posOffset>
            </wp:positionV>
            <wp:extent cx="1092200" cy="1308100"/>
            <wp:effectExtent l="19050" t="0" r="0" b="0"/>
            <wp:wrapTight wrapText="bothSides">
              <wp:wrapPolygon edited="false">
                <wp:start x="-377" y="0"/>
                <wp:lineTo x="-377" y="21390"/>
                <wp:lineTo x="21474" y="21390"/>
                <wp:lineTo x="21474" y="0"/>
                <wp:lineTo x="-377" y="0"/>
              </wp:wrapPolygon>
            </wp:wrapTight>
            <wp:docPr id="1026" name="Imagen 3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092200" cy="130810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pStyle w:val="style0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 xml:space="preserve">           INSTITUTO SUPERIOR DEL</w:t>
      </w:r>
    </w:p>
    <w:p>
      <w:pPr>
        <w:pStyle w:val="style0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 xml:space="preserve">           PROFESORADO DE SALTA  Nº 6005</w:t>
      </w:r>
    </w:p>
    <w:p>
      <w:pPr>
        <w:pStyle w:val="style29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 xml:space="preserve">           Av. ENTRE R</w:t>
      </w:r>
      <w:r>
        <w:rPr>
          <w:sz w:val="22"/>
          <w:szCs w:val="22"/>
          <w:lang w:val="es-AR"/>
        </w:rPr>
        <w:t>ÍOS  Nº 1851 -SALTA- TEL.  431748</w:t>
      </w:r>
      <w:r>
        <w:rPr>
          <w:sz w:val="22"/>
          <w:szCs w:val="22"/>
          <w:lang w:val="es-AR"/>
        </w:rPr>
        <w:t>1</w:t>
      </w:r>
    </w:p>
    <w:p>
      <w:pPr>
        <w:pStyle w:val="style29"/>
        <w:spacing w:lineRule="auto" w:line="360"/>
        <w:rPr>
          <w:noProof/>
          <w:sz w:val="22"/>
          <w:szCs w:val="22"/>
        </w:rPr>
      </w:pPr>
    </w:p>
    <w:p>
      <w:pPr>
        <w:pStyle w:val="style29"/>
        <w:spacing w:lineRule="auto" w:line="360"/>
        <w:rPr>
          <w:noProof/>
          <w:sz w:val="22"/>
          <w:szCs w:val="22"/>
        </w:rPr>
      </w:pPr>
    </w:p>
    <w:p>
      <w:pPr>
        <w:pStyle w:val="style29"/>
        <w:spacing w:lineRule="auto" w:line="360"/>
        <w:rPr>
          <w:noProof/>
          <w:sz w:val="22"/>
          <w:szCs w:val="22"/>
        </w:rPr>
      </w:pPr>
      <w:r>
        <w:rPr>
          <w:sz w:val="22"/>
          <w:szCs w:val="22"/>
        </w:rPr>
        <w:pict>
          <v:line id="1027" stroked="t" from="-11.0pt,4.55pt" to="412.0pt,4.55pt" style="position:absolute;z-index:4;mso-position-horizontal-relative:text;mso-position-vertical-relative:text;mso-width-relative:page;mso-height-relative:page;mso-wrap-distance-left:0.0pt;mso-wrap-distance-right:0.0pt;visibility:visible;flip:x;">
            <v:fill/>
          </v:line>
        </w:pict>
      </w:r>
    </w:p>
    <w:p>
      <w:pPr>
        <w:pStyle w:val="style29"/>
        <w:spacing w:lineRule="auto" w:line="360"/>
        <w:rPr>
          <w:noProof/>
          <w:sz w:val="22"/>
          <w:szCs w:val="22"/>
        </w:rPr>
      </w:pPr>
      <w:r>
        <w:rPr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1029" type="#_x0000_t202" filled="f" stroked="f" style="position:absolute;margin-left:342.0pt;margin-top:1.7pt;width:108.0pt;height:43.2pt;z-index:2;mso-position-horizontal-relative:text;mso-position-vertical-relative:text;mso-width-relative:page;mso-height-relative:page;mso-wrap-distance-left:0.0pt;mso-wrap-distance-right:0.0pt;visibility:visible;">
            <v:stroke on="f" joinstyle="miter"/>
            <v:fill/>
            <v:path o:connecttype="rect" gradientshapeok="t"/>
            <v:textbox>
              <w:txbxContent>
                <w:p>
                  <w:pPr>
                    <w:pStyle w:val="style66"/>
                    <w:rPr>
                      <w:lang w:val="es-AR"/>
                    </w:rPr>
                  </w:pPr>
                </w:p>
                <w:p>
                  <w:pPr>
                    <w:pStyle w:val="style66"/>
                    <w:rPr>
                      <w:sz w:val="18"/>
                      <w:szCs w:val="18"/>
                      <w:lang w:val="es-AR"/>
                    </w:rPr>
                  </w:pPr>
                  <w:r>
                    <w:rPr>
                      <w:sz w:val="18"/>
                      <w:szCs w:val="18"/>
                      <w:lang w:val="es-AR"/>
                    </w:rPr>
                    <w:t>PERÍODO  LECTIVO</w:t>
                  </w:r>
                </w:p>
                <w:p>
                  <w:pPr>
                    <w:pStyle w:val="style66"/>
                    <w:jc w:val="center"/>
                    <w:rPr>
                      <w:sz w:val="18"/>
                      <w:szCs w:val="18"/>
                      <w:lang w:val="es-AR"/>
                    </w:rPr>
                  </w:pPr>
                  <w:r>
                    <w:rPr>
                      <w:sz w:val="18"/>
                      <w:szCs w:val="18"/>
                      <w:lang w:val="es-AR"/>
                    </w:rPr>
                    <w:t>20</w:t>
                  </w:r>
                  <w:r>
                    <w:rPr>
                      <w:sz w:val="18"/>
                      <w:szCs w:val="18"/>
                      <w:lang w:val="en-US"/>
                    </w:rPr>
                    <w:t>20</w:t>
                  </w:r>
                </w:p>
              </w:txbxContent>
            </v:textbox>
          </v:shape>
        </w:pict>
      </w:r>
      <w:bookmarkStart w:id="0" w:name="_GoBack"/>
      <w:bookmarkEnd w:id="0"/>
    </w:p>
    <w:p>
      <w:pPr>
        <w:pStyle w:val="style29"/>
        <w:spacing w:lineRule="auto" w:line="360"/>
        <w:rPr>
          <w:noProof/>
          <w:sz w:val="22"/>
          <w:szCs w:val="22"/>
        </w:rPr>
      </w:pPr>
    </w:p>
    <w:p>
      <w:pPr>
        <w:pStyle w:val="style29"/>
        <w:spacing w:lineRule="auto" w:line="360"/>
        <w:rPr>
          <w:noProof/>
          <w:sz w:val="22"/>
          <w:szCs w:val="22"/>
        </w:rPr>
      </w:pPr>
    </w:p>
    <w:tbl>
      <w:tblPr>
        <w:tblpPr w:leftFromText="141" w:rightFromText="141" w:topFromText="0" w:bottomFromText="0" w:vertAnchor="text" w:horzAnchor="margin" w:tblpXSpec="left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60" w:firstRow="1" w:lastRow="1" w:firstColumn="0" w:lastColumn="1" w:noHBand="0" w:noVBand="0"/>
      </w:tblPr>
      <w:tblGrid>
        <w:gridCol w:w="1488"/>
        <w:gridCol w:w="4111"/>
        <w:gridCol w:w="567"/>
        <w:gridCol w:w="992"/>
        <w:gridCol w:w="1486"/>
      </w:tblGrid>
      <w:tr>
        <w:trPr>
          <w:cantSplit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CARRERA</w:t>
            </w:r>
          </w:p>
          <w:p>
            <w:pPr>
              <w:pStyle w:val="style0"/>
              <w:spacing w:lineRule="auto" w:line="360"/>
              <w:jc w:val="center"/>
              <w:rPr>
                <w:sz w:val="22"/>
                <w:szCs w:val="22"/>
              </w:rPr>
            </w:pPr>
          </w:p>
        </w:tc>
        <w:tc>
          <w:tcPr>
            <w:tcW w:w="7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lineRule="auto" w:line="360"/>
              <w:jc w:val="center"/>
              <w:rPr>
                <w:sz w:val="22"/>
                <w:szCs w:val="22"/>
              </w:rPr>
            </w:pPr>
          </w:p>
          <w:p>
            <w:pPr>
              <w:pStyle w:val="style0"/>
              <w:spacing w:lineRule="auto" w:line="360"/>
              <w:jc w:val="center"/>
              <w:rPr>
                <w:sz w:val="22"/>
                <w:szCs w:val="22"/>
              </w:rPr>
            </w:pPr>
          </w:p>
          <w:p>
            <w:pPr>
              <w:pStyle w:val="style0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Técnico </w:t>
            </w:r>
            <w:r>
              <w:rPr>
                <w:sz w:val="22"/>
                <w:szCs w:val="22"/>
              </w:rPr>
              <w:t>Superior en Administración con O</w:t>
            </w:r>
            <w:r>
              <w:rPr>
                <w:sz w:val="22"/>
                <w:szCs w:val="22"/>
              </w:rPr>
              <w:t xml:space="preserve">rientación en </w:t>
            </w:r>
            <w:r>
              <w:rPr>
                <w:sz w:val="22"/>
                <w:szCs w:val="22"/>
              </w:rPr>
              <w:t>Gestión de Proyectos</w:t>
            </w:r>
          </w:p>
          <w:p>
            <w:pPr>
              <w:pStyle w:val="style0"/>
              <w:spacing w:lineRule="auto" w:line="360"/>
              <w:jc w:val="center"/>
              <w:rPr>
                <w:sz w:val="22"/>
                <w:szCs w:val="22"/>
              </w:rPr>
            </w:pPr>
          </w:p>
        </w:tc>
      </w:tr>
      <w:tr>
        <w:tblPrEx/>
        <w:trPr>
          <w:cantSplit/>
          <w:trHeight w:val="77" w:hRule="atLeast"/>
        </w:trPr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ESPACIO CURRICULAR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Año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Régimen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Hs. Cátedra</w:t>
            </w:r>
          </w:p>
        </w:tc>
      </w:tr>
      <w:tr>
        <w:tblPrEx/>
        <w:trPr>
          <w:cantSplit/>
          <w:trHeight w:val="77" w:hRule="atLeast"/>
        </w:trPr>
        <w:tc>
          <w:tcPr>
            <w:tcW w:w="5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GESTION DE PROYECTOS 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ro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Cuatrim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hs.</w:t>
            </w:r>
          </w:p>
        </w:tc>
      </w:tr>
      <w:tr>
        <w:tblPrEx/>
        <w:trPr>
          <w:cantSplit/>
          <w:trHeight w:val="77" w:hRule="atLeast"/>
        </w:trPr>
        <w:tc>
          <w:tcPr>
            <w:tcW w:w="8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Docente: </w:t>
            </w:r>
            <w:r>
              <w:rPr>
                <w:sz w:val="22"/>
                <w:szCs w:val="22"/>
              </w:rPr>
              <w:t xml:space="preserve">Cr - </w:t>
            </w:r>
            <w:r>
              <w:rPr>
                <w:sz w:val="22"/>
                <w:szCs w:val="22"/>
              </w:rPr>
              <w:t>Prof.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Cs.</w:t>
            </w:r>
            <w:r>
              <w:rPr>
                <w:sz w:val="22"/>
                <w:szCs w:val="22"/>
              </w:rPr>
              <w:t xml:space="preserve"> Económicas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Méndez, Orestes Mario Amadeo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</w:p>
        </w:tc>
      </w:tr>
    </w:tbl>
    <w:p>
      <w:pPr>
        <w:pStyle w:val="style1"/>
        <w:spacing w:lineRule="auto" w:line="360"/>
        <w:rPr>
          <w:b w:val="false"/>
          <w:sz w:val="22"/>
          <w:szCs w:val="22"/>
        </w:rPr>
      </w:pPr>
      <w:r>
        <w:rPr>
          <w:b w:val="false"/>
          <w:sz w:val="22"/>
          <w:szCs w:val="22"/>
        </w:rPr>
        <w:t>FUNDAMENTACIÓN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4"/>
      </w:tblGrid>
      <w:tr>
        <w:trPr/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adjustRightInd w:val="false"/>
              <w:spacing w:lineRule="auto" w:line="360"/>
              <w:jc w:val="both"/>
              <w:rPr>
                <w:rFonts w:eastAsia="KeplerStd-Light"/>
                <w:sz w:val="22"/>
                <w:szCs w:val="22"/>
                <w:lang w:eastAsia="es-AR"/>
              </w:rPr>
            </w:pPr>
            <w:r>
              <w:rPr>
                <w:sz w:val="22"/>
                <w:szCs w:val="22"/>
                <w:lang w:val="es-AR"/>
              </w:rPr>
              <w:t xml:space="preserve">        </w:t>
            </w:r>
            <w:r>
              <w:rPr>
                <w:rFonts w:eastAsia="KeplerStd-Light"/>
                <w:sz w:val="22"/>
                <w:szCs w:val="22"/>
                <w:lang w:eastAsia="es-AR"/>
              </w:rPr>
              <w:t>El espacio curricular integra los saberes en materia económica, administrativa, comercial, contable, cálculo, jurídica y recursos humanos, direccionados a la formulación de un proyecto de inversión innovador o social. El estudiante de la tecnicatura puede relacionar diferentes contenidos que le posibiliten no solo formular y evaluar, sino también gestionar un emprendimiento, respondiendo a las necesidades del mercado y/o comunidad.</w:t>
            </w:r>
          </w:p>
          <w:p>
            <w:pPr>
              <w:pStyle w:val="style0"/>
              <w:adjustRightInd w:val="false"/>
              <w:spacing w:lineRule="auto" w:line="360"/>
              <w:jc w:val="both"/>
              <w:rPr>
                <w:rFonts w:eastAsia="KeplerStd-Light"/>
                <w:sz w:val="22"/>
                <w:szCs w:val="22"/>
                <w:lang w:eastAsia="es-AR"/>
              </w:rPr>
            </w:pPr>
          </w:p>
          <w:p>
            <w:pPr>
              <w:pStyle w:val="style0"/>
              <w:adjustRightInd w:val="false"/>
              <w:spacing w:lineRule="auto" w:line="360"/>
              <w:jc w:val="both"/>
              <w:rPr>
                <w:rFonts w:eastAsia="KeplerStd-Light"/>
                <w:sz w:val="22"/>
                <w:szCs w:val="22"/>
                <w:lang w:eastAsia="es-AR"/>
              </w:rPr>
            </w:pPr>
            <w:r>
              <w:rPr>
                <w:rFonts w:eastAsia="KeplerStd-Light"/>
                <w:sz w:val="22"/>
                <w:szCs w:val="22"/>
                <w:lang w:eastAsia="es-AR"/>
              </w:rPr>
              <w:t xml:space="preserve">El espacio tendrá como meta fundamental, la profundización de la interacción e integración con otras asignaturas, lo que supondrá considerar contenidos tales como: </w:t>
            </w:r>
            <w:r>
              <w:rPr>
                <w:rFonts w:eastAsia="KeplerStd-Light"/>
                <w:i/>
                <w:iCs/>
                <w:sz w:val="22"/>
                <w:szCs w:val="22"/>
                <w:lang w:eastAsia="es-AR"/>
              </w:rPr>
              <w:t>estructura organizacional, la administración estratégica, el estudio de mercado, los procesos productivos, estudio legal, planificación, gestión y control;</w:t>
            </w:r>
            <w:r>
              <w:rPr>
                <w:rFonts w:eastAsia="KeplerStd-Light"/>
                <w:sz w:val="22"/>
                <w:szCs w:val="22"/>
                <w:lang w:eastAsia="es-AR"/>
              </w:rPr>
              <w:t xml:space="preserve"> para tejer redes de conocimiento que le faciliten, conjugar de manera integral los mismos en un “plan de negocio”. El estudio superior y el mercado laboral actual, requiere de sujetos aptos  para desarrollar capacidades, tales como la selección de una idea de negocios, la clasificación y estudio de un mercado objetivo, la determinación del proceso productivo más adecuado, la definición de las inversiones necesarias, la determinación de la estructura y localización optimas para el emprendimiento, el establecimiento de políticas de comunicación y promoción, el análisis de la rentabilidad del proyecto. Estas capacidades son las que posibilitaran al estudiante gestionar la puesta en marcha y control del desarrollo de un </w:t>
            </w:r>
            <w:r>
              <w:rPr>
                <w:rFonts w:eastAsia="KeplerStd-Light"/>
                <w:sz w:val="22"/>
                <w:szCs w:val="22"/>
                <w:lang w:eastAsia="es-AR"/>
              </w:rPr>
              <w:t xml:space="preserve">Proyecto. Además, tener presente, que los tiempos actuales requieren que la asignatura incluya la incorporación, para su desarrollo, de las nuevas tecnologías de la información y de la comunicación, herramientas que garantizaran una adecuada transferencia de contenidos y su aplicación concreta al mundo real. </w:t>
            </w:r>
          </w:p>
          <w:p>
            <w:pPr>
              <w:pStyle w:val="style0"/>
              <w:spacing w:lineRule="auto" w:line="360"/>
              <w:jc w:val="both"/>
              <w:rPr>
                <w:sz w:val="22"/>
                <w:szCs w:val="22"/>
              </w:rPr>
            </w:pPr>
          </w:p>
        </w:tc>
      </w:tr>
    </w:tbl>
    <w:p>
      <w:pPr>
        <w:pStyle w:val="style1"/>
        <w:spacing w:lineRule="auto" w:line="360"/>
        <w:rPr>
          <w:b w:val="false"/>
          <w:sz w:val="22"/>
          <w:szCs w:val="22"/>
        </w:rPr>
      </w:pPr>
    </w:p>
    <w:p>
      <w:pPr>
        <w:pStyle w:val="style1"/>
        <w:spacing w:lineRule="auto" w:line="360"/>
        <w:rPr>
          <w:b w:val="false"/>
          <w:sz w:val="22"/>
          <w:szCs w:val="22"/>
        </w:rPr>
      </w:pPr>
      <w:r>
        <w:rPr>
          <w:b w:val="false"/>
          <w:sz w:val="22"/>
          <w:szCs w:val="22"/>
        </w:rPr>
        <w:t xml:space="preserve">OBJETIVOS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4"/>
      </w:tblGrid>
      <w:tr>
        <w:trPr/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numPr>
                <w:ilvl w:val="0"/>
                <w:numId w:val="8"/>
              </w:numPr>
              <w:autoSpaceDE/>
              <w:autoSpaceDN/>
              <w:spacing w:lineRule="auto" w:line="360"/>
              <w:jc w:val="both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Comprender la importancia operativa y estratégica de la información en el proceso de preparación y evaluación de proyectos y los objetivos de la evaluación económica y financiera desde el punto de vista del inversionista.</w:t>
            </w:r>
          </w:p>
          <w:p>
            <w:pPr>
              <w:pStyle w:val="style0"/>
              <w:numPr>
                <w:ilvl w:val="0"/>
                <w:numId w:val="8"/>
              </w:numPr>
              <w:autoSpaceDE/>
              <w:autoSpaceDN/>
              <w:spacing w:lineRule="auto" w:line="360"/>
              <w:jc w:val="both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Lograr iniciar un espíritu emprendedor con iniciativa, decisión e innovación, </w:t>
            </w:r>
          </w:p>
          <w:p>
            <w:pPr>
              <w:pStyle w:val="style0"/>
              <w:numPr>
                <w:ilvl w:val="0"/>
                <w:numId w:val="8"/>
              </w:numPr>
              <w:autoSpaceDE/>
              <w:autoSpaceDN/>
              <w:spacing w:lineRule="auto" w:line="360"/>
              <w:jc w:val="both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Estudiar, evaluar y diseñar emprendimientos</w:t>
            </w:r>
          </w:p>
          <w:p>
            <w:pPr>
              <w:pStyle w:val="style0"/>
              <w:numPr>
                <w:ilvl w:val="0"/>
                <w:numId w:val="8"/>
              </w:numPr>
              <w:autoSpaceDE/>
              <w:autoSpaceDN/>
              <w:spacing w:lineRule="auto" w:line="360"/>
              <w:jc w:val="both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Alcanzar  razonamiento deductivo, selección de estrategias, planificación, detección de errores en la realización de sus trabajos.</w:t>
            </w:r>
          </w:p>
          <w:p>
            <w:pPr>
              <w:pStyle w:val="style0"/>
              <w:numPr>
                <w:ilvl w:val="0"/>
                <w:numId w:val="8"/>
              </w:numPr>
              <w:tabs>
                <w:tab w:val="left" w:leader="none" w:pos="3181"/>
              </w:tabs>
              <w:autoSpaceDE/>
              <w:autoSpaceDN/>
              <w:spacing w:lineRule="auto" w:line="36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Capacidad para consensuar, aceptación del disenso, ejercicio de liderazgo rotativo.</w:t>
            </w:r>
          </w:p>
          <w:p>
            <w:pPr>
              <w:pStyle w:val="style0"/>
              <w:numPr>
                <w:ilvl w:val="0"/>
                <w:numId w:val="8"/>
              </w:numPr>
              <w:autoSpaceDE/>
              <w:autoSpaceDN/>
              <w:spacing w:lineRule="auto" w:line="360"/>
              <w:jc w:val="both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Capacidad de análisis crítico en la formulación y elaboración de trabajos, autonomía e iniciativa personal, autocrítica.</w:t>
            </w:r>
          </w:p>
          <w:p>
            <w:pPr>
              <w:pStyle w:val="style29"/>
              <w:spacing w:before="120" w:lineRule="auto" w:line="360"/>
              <w:ind w:left="720"/>
              <w:rPr>
                <w:sz w:val="22"/>
                <w:szCs w:val="22"/>
              </w:rPr>
            </w:pPr>
          </w:p>
        </w:tc>
      </w:tr>
    </w:tbl>
    <w:p>
      <w:pPr>
        <w:pStyle w:val="style1"/>
        <w:spacing w:lineRule="auto" w:line="360"/>
        <w:rPr>
          <w:b w:val="false"/>
          <w:sz w:val="22"/>
          <w:szCs w:val="22"/>
        </w:rPr>
      </w:pPr>
      <w:r>
        <w:rPr>
          <w:b w:val="false"/>
          <w:sz w:val="22"/>
          <w:szCs w:val="22"/>
        </w:rPr>
        <w:t xml:space="preserve">CONTENIDOS </w:t>
      </w:r>
    </w:p>
    <w:tbl>
      <w:tblPr>
        <w:tblW w:w="8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4"/>
      </w:tblGrid>
      <w:tr>
        <w:trPr/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lineRule="auto" w: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Unidad nro. 1 Proyecto de Inversión y </w:t>
            </w:r>
            <w:r>
              <w:rPr>
                <w:sz w:val="22"/>
                <w:szCs w:val="22"/>
              </w:rPr>
              <w:t>Emprendedurismo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_Proyecto de Inversión: concepto. Clasificación. Objetivos de la evaluación.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Emprendedurismo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  <w:lang w:val="en-US"/>
              </w:rPr>
              <w:t>Oportunidades, Startup, Modelo de Negocio,  Propuesta de valor. Pensamiento de Diseño.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_El entorno de influencia: Político, Jurídico, Económico, Tecnológico y Social. 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_Naturaleza de los proyectos. 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_El proceso de formulación y evaluación de proyectos: Idea de Negocio, Pre-factibilidad y proyecto definitivo. 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_Estructura de la evaluación de proyectos. 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_El plan de negocio.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_Gerenciamiento de Proyectos.</w:t>
            </w:r>
          </w:p>
          <w:p>
            <w:pPr>
              <w:pStyle w:val="style0"/>
              <w:spacing w:lineRule="auto" w:line="360"/>
              <w:jc w:val="both"/>
              <w:rPr>
                <w:sz w:val="22"/>
                <w:szCs w:val="22"/>
              </w:rPr>
            </w:pPr>
          </w:p>
          <w:p>
            <w:pPr>
              <w:pStyle w:val="style0"/>
              <w:spacing w:lineRule="auto" w: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Unidad nro. 2 Estudio de Mercado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_Mercado: concepto. Objetivo del estudio.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_Proceso de investigación. Fuentes Primarias y Secundarias. Métodos de proyección de mercado.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_Estructura del estudio de mercado.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_Análisis del Producto: parámetros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_Análisis de Demanda: Mercado Objetivo. Características del Cliente. Proyección de Ventas.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_Análisis de la oferta: la Competencia. 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_Análisis de los precios: Equilibrio, Elasticidad.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_Análisis de la comercialización. Variables de Mercado.  Ventajas Competitivas. E-</w:t>
            </w:r>
            <w:r>
              <w:rPr>
                <w:sz w:val="22"/>
                <w:szCs w:val="22"/>
              </w:rPr>
              <w:t>commerce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_Mercado Proveedor. _Insumos críticos.</w:t>
            </w:r>
          </w:p>
          <w:p>
            <w:pPr>
              <w:pStyle w:val="style0"/>
              <w:spacing w:lineRule="auto" w:line="360"/>
              <w:jc w:val="both"/>
              <w:rPr>
                <w:sz w:val="22"/>
                <w:szCs w:val="22"/>
              </w:rPr>
            </w:pPr>
          </w:p>
          <w:p>
            <w:pPr>
              <w:pStyle w:val="style0"/>
              <w:spacing w:lineRule="auto" w: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Unidad nro. 03 Estudio Técnico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_Objetivos y Estructura del estudio técnico.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_Descripción técnica del producto o servicio. 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_Marco Legal y Normativo. Sociedad SAS. Régimen de promoción de PYMES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_Proceso de Producción: Tipos 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_Tamaño de la Planta. 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_Instalaciones, Equipos e Insumos. 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_Distribución de la Planta. 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_Estructura Organizativa. 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_Localización. 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_Plan de Puesta en Marcha.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_Programación de operaciones: PERT, CPM, GANTT y Camino Crítico.</w:t>
            </w:r>
          </w:p>
          <w:p>
            <w:pPr>
              <w:pStyle w:val="style0"/>
              <w:spacing w:lineRule="auto" w:line="360"/>
              <w:jc w:val="both"/>
              <w:rPr>
                <w:sz w:val="22"/>
                <w:szCs w:val="22"/>
              </w:rPr>
            </w:pPr>
          </w:p>
          <w:p>
            <w:pPr>
              <w:pStyle w:val="style0"/>
              <w:spacing w:lineRule="auto" w: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Unidad nro. 4 Proyectos de Enfoque Social y Tecnológico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_Proyectos Sociales: Preparación y evaluación.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_Costos y beneficios sociales. 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_Incidencia de los efectos indirectos o las externalidades. Efectos intangibles. 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_La tasa social de descuento.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_Proyectos de innovación Tecnológica </w:t>
            </w:r>
          </w:p>
          <w:p>
            <w:pPr>
              <w:pStyle w:val="style0"/>
              <w:spacing w:lineRule="auto" w:line="360"/>
              <w:jc w:val="both"/>
              <w:rPr>
                <w:sz w:val="22"/>
                <w:szCs w:val="22"/>
              </w:rPr>
            </w:pPr>
          </w:p>
        </w:tc>
      </w:tr>
    </w:tbl>
    <w:p>
      <w:pPr>
        <w:pStyle w:val="style0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CRONOGRAMA</w:t>
      </w:r>
    </w:p>
    <w:p>
      <w:pPr>
        <w:pStyle w:val="style0"/>
        <w:spacing w:lineRule="auto" w:line="360"/>
        <w:rPr>
          <w:sz w:val="22"/>
          <w:szCs w:val="22"/>
        </w:rPr>
      </w:pPr>
      <w:r>
        <w:rPr>
          <w:noProof/>
          <w:sz w:val="22"/>
          <w:szCs w:val="22"/>
          <w:lang w:val="es-AR" w:eastAsia="es-AR"/>
        </w:rPr>
        <w:pict>
          <v:rect id="1030" stroked="t" style="position:absolute;margin-left:0.0pt;margin-top:2.0pt;width:432.0pt;height:56.15pt;z-index:5;mso-position-horizontal-relative:text;mso-position-vertical-relative:text;mso-width-relative:page;mso-height-relative:page;mso-wrap-distance-left:0.0pt;mso-wrap-distance-right:0.0pt;visibility:visible;">
            <v:fill/>
            <v:textbox>
              <w:txbxContent>
                <w:p>
                  <w:pPr>
                    <w:pStyle w:val="style0"/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Marzo- Abril: Unidad</w:t>
                  </w:r>
                  <w:r>
                    <w:rPr>
                      <w:lang w:val="es-ES_tradnl"/>
                    </w:rPr>
                    <w:t xml:space="preserve"> 1</w:t>
                  </w:r>
                </w:p>
                <w:p>
                  <w:pPr>
                    <w:pStyle w:val="style0"/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Abril: Unidad</w:t>
                  </w:r>
                  <w:r>
                    <w:rPr>
                      <w:lang w:val="es-ES_tradnl"/>
                    </w:rPr>
                    <w:t xml:space="preserve"> 2 </w:t>
                  </w:r>
                </w:p>
                <w:p>
                  <w:pPr>
                    <w:pStyle w:val="style0"/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Mayo</w:t>
                  </w:r>
                  <w:r>
                    <w:rPr>
                      <w:lang w:val="es-ES_tradnl"/>
                    </w:rPr>
                    <w:t xml:space="preserve">: Unidad </w:t>
                  </w:r>
                  <w:r>
                    <w:rPr>
                      <w:lang w:val="es-ES_tradnl"/>
                    </w:rPr>
                    <w:t>3</w:t>
                  </w:r>
                </w:p>
                <w:p>
                  <w:pPr>
                    <w:pStyle w:val="style0"/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Junio</w:t>
                  </w:r>
                  <w:r>
                    <w:rPr>
                      <w:lang w:val="es-ES_tradnl"/>
                    </w:rPr>
                    <w:t xml:space="preserve">: Unidad </w:t>
                  </w:r>
                  <w:r>
                    <w:rPr>
                      <w:lang w:val="es-ES_tradnl"/>
                    </w:rPr>
                    <w:t>4</w:t>
                  </w:r>
                </w:p>
              </w:txbxContent>
            </v:textbox>
          </v:rect>
        </w:pict>
      </w:r>
    </w:p>
    <w:p>
      <w:pPr>
        <w:pStyle w:val="style1"/>
        <w:spacing w:lineRule="auto" w:line="360"/>
        <w:rPr>
          <w:b w:val="false"/>
          <w:sz w:val="22"/>
          <w:szCs w:val="22"/>
        </w:rPr>
      </w:pPr>
    </w:p>
    <w:p>
      <w:pPr>
        <w:pStyle w:val="style1"/>
        <w:spacing w:lineRule="auto" w:line="360"/>
        <w:rPr>
          <w:b w:val="false"/>
          <w:sz w:val="22"/>
          <w:szCs w:val="22"/>
        </w:rPr>
      </w:pPr>
    </w:p>
    <w:p>
      <w:pPr>
        <w:pStyle w:val="style1"/>
        <w:spacing w:lineRule="auto" w:line="360"/>
        <w:rPr>
          <w:b w:val="false"/>
          <w:sz w:val="22"/>
          <w:szCs w:val="22"/>
        </w:rPr>
      </w:pPr>
    </w:p>
    <w:p>
      <w:pPr>
        <w:pStyle w:val="style1"/>
        <w:spacing w:lineRule="auto" w:line="360"/>
        <w:rPr>
          <w:b w:val="false"/>
          <w:sz w:val="22"/>
          <w:szCs w:val="22"/>
        </w:rPr>
      </w:pPr>
      <w:r>
        <w:rPr>
          <w:b w:val="false"/>
          <w:sz w:val="22"/>
          <w:szCs w:val="22"/>
        </w:rPr>
        <w:t xml:space="preserve">ESTRATEGIAS METODOLOGÍCAS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4"/>
      </w:tblGrid>
      <w:tr>
        <w:trPr>
          <w:trHeight w:val="2107" w:hRule="atLeast"/>
        </w:trPr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lineRule="auto" w:line="36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_Exposición docente a través de enseñanza directa.</w:t>
            </w:r>
          </w:p>
          <w:p>
            <w:pPr>
              <w:pStyle w:val="style0"/>
              <w:spacing w:lineRule="auto" w:line="36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_Estudios de casos. </w:t>
            </w:r>
          </w:p>
          <w:p>
            <w:pPr>
              <w:pStyle w:val="style0"/>
              <w:spacing w:lineRule="auto" w:line="36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_Lectura comprensiva de material bibliográfico. </w:t>
            </w:r>
          </w:p>
          <w:p>
            <w:pPr>
              <w:pStyle w:val="style0"/>
              <w:spacing w:lineRule="auto" w:line="360"/>
              <w:jc w:val="both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_Realización de Mapas conceptuales.</w:t>
            </w:r>
          </w:p>
          <w:p>
            <w:pPr>
              <w:pStyle w:val="style0"/>
              <w:spacing w:lineRule="auto" w:line="36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_Talleres: Desarrollo de actividades que requieran la participación activa de los educandos.</w:t>
            </w:r>
          </w:p>
          <w:p>
            <w:pPr>
              <w:pStyle w:val="style0"/>
              <w:spacing w:lineRule="auto" w:line="360"/>
              <w:jc w:val="both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_Análisis de Audiovisuales.</w:t>
            </w:r>
          </w:p>
          <w:p>
            <w:pPr>
              <w:pStyle w:val="style0"/>
              <w:spacing w:lineRule="auto" w:line="36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_Análisis de Estructura normativa regional y nacional.</w:t>
            </w:r>
          </w:p>
          <w:p>
            <w:pPr>
              <w:pStyle w:val="style0"/>
              <w:spacing w:lineRule="auto" w:line="36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_Trabajo de Investigación individual y Grupal.</w:t>
            </w:r>
          </w:p>
          <w:p>
            <w:pPr>
              <w:pStyle w:val="style0"/>
              <w:spacing w:lineRule="auto" w:line="36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_Trabajo Grupal: Elaboración del plan de negocio</w:t>
            </w:r>
          </w:p>
          <w:p>
            <w:pPr>
              <w:pStyle w:val="style0"/>
              <w:spacing w:lineRule="auto" w:line="36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_Uso de las </w:t>
            </w:r>
            <w:r>
              <w:rPr>
                <w:rFonts w:eastAsia="Arial Unicode MS"/>
                <w:sz w:val="22"/>
                <w:szCs w:val="22"/>
              </w:rPr>
              <w:t>TICs</w:t>
            </w:r>
            <w:r>
              <w:rPr>
                <w:rFonts w:eastAsia="Arial Unicode MS"/>
                <w:sz w:val="22"/>
                <w:szCs w:val="22"/>
              </w:rPr>
              <w:t xml:space="preserve">. Microsoft office. Software para Evaluar proyectos: </w:t>
            </w:r>
            <w:r>
              <w:rPr>
                <w:rFonts w:eastAsia="Arial Unicode MS"/>
                <w:sz w:val="22"/>
                <w:szCs w:val="22"/>
              </w:rPr>
              <w:t>EasyPlanEx</w:t>
            </w:r>
            <w:r>
              <w:rPr>
                <w:rFonts w:eastAsia="Arial Unicode MS"/>
                <w:sz w:val="22"/>
                <w:szCs w:val="22"/>
              </w:rPr>
              <w:t xml:space="preserve"> </w:t>
            </w:r>
          </w:p>
          <w:p>
            <w:pPr>
              <w:pStyle w:val="style0"/>
              <w:spacing w:lineRule="auto" w:line="36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_Uso de técnicas de Oratoria.  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</w:p>
        </w:tc>
      </w:tr>
    </w:tbl>
    <w:p>
      <w:pPr>
        <w:pStyle w:val="style1"/>
        <w:spacing w:lineRule="auto" w:line="360"/>
        <w:rPr>
          <w:b w:val="false"/>
          <w:sz w:val="22"/>
          <w:szCs w:val="22"/>
        </w:rPr>
      </w:pPr>
      <w:r>
        <w:rPr>
          <w:b w:val="false"/>
          <w:sz w:val="22"/>
          <w:szCs w:val="22"/>
        </w:rPr>
        <w:t xml:space="preserve"> </w:t>
      </w:r>
    </w:p>
    <w:p>
      <w:pPr>
        <w:pStyle w:val="style1"/>
        <w:spacing w:lineRule="auto" w:line="360"/>
        <w:rPr>
          <w:b w:val="false"/>
          <w:sz w:val="22"/>
          <w:szCs w:val="22"/>
        </w:rPr>
      </w:pPr>
      <w:r>
        <w:rPr>
          <w:b w:val="false"/>
          <w:sz w:val="22"/>
          <w:szCs w:val="22"/>
        </w:rPr>
        <w:t xml:space="preserve">EVALUACION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4"/>
      </w:tblGrid>
      <w:tr>
        <w:trPr/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120" w:lineRule="auto" w:line="360"/>
              <w:rPr>
                <w:sz w:val="22"/>
                <w:szCs w:val="22"/>
              </w:rPr>
            </w:pPr>
          </w:p>
          <w:p>
            <w:pPr>
              <w:pStyle w:val="style1"/>
              <w:pBdr>
                <w:left w:val="single" w:sz="12" w:space="0" w:color="808080"/>
                <w:right w:val="single" w:sz="12" w:space="0" w:color="808080"/>
                <w:top w:val="single" w:sz="12" w:space="0" w:color="808080"/>
                <w:bottom w:val="single" w:sz="12" w:space="0" w:color="808080"/>
              </w:pBdr>
              <w:shd w:val="clear" w:color="auto" w:fill="eaf1dd"/>
              <w:tabs>
                <w:tab w:val="left" w:leader="none" w:pos="3450"/>
              </w:tabs>
              <w:spacing w:after="120" w:lineRule="auto" w:line="360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>Criterios de evaluación</w:t>
            </w:r>
          </w:p>
          <w:p>
            <w:pPr>
              <w:pStyle w:val="style0"/>
              <w:numPr>
                <w:ilvl w:val="0"/>
                <w:numId w:val="9"/>
              </w:numPr>
              <w:autoSpaceDE/>
              <w:autoSpaceDN/>
              <w:spacing w:lineRule="auto" w:line="360"/>
              <w:ind w:left="0" w:firstLine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Resolución completa de tareas: Interpretación de consignas, selección, jerarquización y organización de la información.</w:t>
            </w:r>
          </w:p>
          <w:p>
            <w:pPr>
              <w:pStyle w:val="style0"/>
              <w:numPr>
                <w:ilvl w:val="0"/>
                <w:numId w:val="9"/>
              </w:numPr>
              <w:autoSpaceDE/>
              <w:autoSpaceDN/>
              <w:spacing w:lineRule="auto" w:line="360"/>
              <w:ind w:left="0" w:firstLine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Defensa de trabajos: Argumentación y análisis crítico de diferentes situaciones.</w:t>
            </w:r>
          </w:p>
          <w:p>
            <w:pPr>
              <w:pStyle w:val="style0"/>
              <w:numPr>
                <w:ilvl w:val="0"/>
                <w:numId w:val="9"/>
              </w:numPr>
              <w:autoSpaceDE/>
              <w:autoSpaceDN/>
              <w:spacing w:lineRule="auto" w:line="360"/>
              <w:ind w:left="0" w:firstLine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Participación activa y responsable en las tareas individuales y grupales.</w:t>
            </w:r>
          </w:p>
          <w:p>
            <w:pPr>
              <w:pStyle w:val="style0"/>
              <w:numPr>
                <w:ilvl w:val="0"/>
                <w:numId w:val="9"/>
              </w:numPr>
              <w:autoSpaceDE/>
              <w:autoSpaceDN/>
              <w:spacing w:lineRule="auto" w:line="360"/>
              <w:ind w:left="0" w:firstLine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Precisión y prolijidad en la presentación de trabajos y evaluaciones. </w:t>
            </w:r>
          </w:p>
          <w:p>
            <w:pPr>
              <w:pStyle w:val="style1"/>
              <w:pBdr>
                <w:left w:val="single" w:sz="12" w:space="0" w:color="808080"/>
                <w:right w:val="single" w:sz="12" w:space="0" w:color="808080"/>
                <w:top w:val="single" w:sz="12" w:space="0" w:color="808080"/>
                <w:bottom w:val="single" w:sz="12" w:space="0" w:color="808080"/>
              </w:pBdr>
              <w:shd w:val="clear" w:color="auto" w:fill="eaf1dd"/>
              <w:tabs>
                <w:tab w:val="left" w:leader="none" w:pos="3450"/>
              </w:tabs>
              <w:spacing w:after="120" w:lineRule="auto" w:line="360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>Instrumentos de evaluación</w:t>
            </w:r>
          </w:p>
          <w:p>
            <w:pPr>
              <w:pStyle w:val="style0"/>
              <w:numPr>
                <w:ilvl w:val="0"/>
                <w:numId w:val="7"/>
              </w:numPr>
              <w:autoSpaceDE/>
              <w:autoSpaceDN/>
              <w:spacing w:lineRule="auto" w:line="360"/>
              <w:ind w:left="0" w:firstLine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Trabajos prácticos individuales</w:t>
            </w:r>
          </w:p>
          <w:p>
            <w:pPr>
              <w:pStyle w:val="style0"/>
              <w:numPr>
                <w:ilvl w:val="0"/>
                <w:numId w:val="7"/>
              </w:numPr>
              <w:autoSpaceDE/>
              <w:autoSpaceDN/>
              <w:spacing w:lineRule="auto" w:line="360"/>
              <w:ind w:left="0" w:firstLine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Talleres: Trabajos prácticos grupales para resolución de casos</w:t>
            </w:r>
          </w:p>
          <w:p>
            <w:pPr>
              <w:pStyle w:val="style0"/>
              <w:numPr>
                <w:ilvl w:val="0"/>
                <w:numId w:val="7"/>
              </w:numPr>
              <w:autoSpaceDE/>
              <w:autoSpaceDN/>
              <w:spacing w:lineRule="auto" w:line="360"/>
              <w:ind w:left="0" w:firstLine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Evaluaciones Escritas individuales</w:t>
            </w:r>
          </w:p>
          <w:p>
            <w:pPr>
              <w:pStyle w:val="style0"/>
              <w:numPr>
                <w:ilvl w:val="0"/>
                <w:numId w:val="7"/>
              </w:numPr>
              <w:autoSpaceDE/>
              <w:autoSpaceDN/>
              <w:spacing w:lineRule="auto" w:line="360"/>
              <w:ind w:left="0" w:firstLine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Evaluaciones Orales individuales y grupales. </w:t>
            </w:r>
          </w:p>
          <w:p>
            <w:pPr>
              <w:pStyle w:val="style0"/>
              <w:numPr>
                <w:ilvl w:val="0"/>
                <w:numId w:val="7"/>
              </w:numPr>
              <w:autoSpaceDE/>
              <w:autoSpaceDN/>
              <w:spacing w:lineRule="auto" w:line="360"/>
              <w:ind w:left="0" w:firstLine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Proyecto de Inversión: Trabajo Grupal anual, elaboración y defensa del Proyecto. </w:t>
            </w:r>
          </w:p>
          <w:p>
            <w:pPr>
              <w:pStyle w:val="style1"/>
              <w:pBdr>
                <w:left w:val="single" w:sz="12" w:space="0" w:color="808080"/>
                <w:right w:val="single" w:sz="12" w:space="0" w:color="808080"/>
                <w:top w:val="single" w:sz="12" w:space="0" w:color="808080"/>
                <w:bottom w:val="single" w:sz="12" w:space="0" w:color="808080"/>
              </w:pBdr>
              <w:shd w:val="clear" w:color="auto" w:fill="eaf1dd"/>
              <w:tabs>
                <w:tab w:val="left" w:leader="none" w:pos="3450"/>
              </w:tabs>
              <w:spacing w:after="120" w:lineRule="auto" w:line="360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>CONDICIONES de APROBACIÓN</w:t>
            </w:r>
          </w:p>
          <w:p>
            <w:pPr>
              <w:pStyle w:val="style179"/>
              <w:spacing w:lineRule="auto" w:line="360"/>
              <w:ind w:left="0"/>
              <w:jc w:val="both"/>
              <w:contextualSpacing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Condiciones Necesarias para la Regularidad</w:t>
            </w:r>
          </w:p>
          <w:p>
            <w:pPr>
              <w:pStyle w:val="style179"/>
              <w:numPr>
                <w:ilvl w:val="0"/>
                <w:numId w:val="13"/>
              </w:numPr>
              <w:spacing w:before="0" w:lineRule="auto" w:line="360"/>
              <w:jc w:val="both"/>
              <w:contextualSpacing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Condiciones para regularizar la materia:</w:t>
            </w:r>
          </w:p>
          <w:p>
            <w:pPr>
              <w:pStyle w:val="style179"/>
              <w:numPr>
                <w:ilvl w:val="0"/>
                <w:numId w:val="3"/>
              </w:numPr>
              <w:spacing w:before="0" w:lineRule="auto" w:line="360"/>
              <w:jc w:val="both"/>
              <w:contextualSpacing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Asistencia a clases: 70%</w:t>
            </w:r>
          </w:p>
          <w:p>
            <w:pPr>
              <w:pStyle w:val="style179"/>
              <w:numPr>
                <w:ilvl w:val="0"/>
                <w:numId w:val="3"/>
              </w:numPr>
              <w:spacing w:before="0" w:lineRule="auto" w:line="360"/>
              <w:jc w:val="both"/>
              <w:contextualSpacing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Aprobación del 70% de los trabajos estipulados</w:t>
            </w:r>
          </w:p>
          <w:p>
            <w:pPr>
              <w:pStyle w:val="style179"/>
              <w:numPr>
                <w:ilvl w:val="0"/>
                <w:numId w:val="3"/>
              </w:numPr>
              <w:spacing w:before="0" w:lineRule="auto" w:line="360"/>
              <w:jc w:val="both"/>
              <w:contextualSpacing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Aprobación de dos (2) Exámenes parciales escritos o sus </w:t>
            </w:r>
            <w:r>
              <w:rPr>
                <w:rFonts w:ascii="Times New Roman" w:hAnsi="Times New Roman"/>
                <w:sz w:val="22"/>
                <w:szCs w:val="22"/>
              </w:rPr>
              <w:t>recuperatorios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>
            <w:pPr>
              <w:pStyle w:val="style179"/>
              <w:spacing w:lineRule="auto" w:line="360"/>
              <w:ind w:left="0"/>
              <w:jc w:val="both"/>
              <w:contextualSpacing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Examen Final Regular</w:t>
            </w:r>
          </w:p>
          <w:p>
            <w:pPr>
              <w:pStyle w:val="style179"/>
              <w:spacing w:lineRule="auto" w:line="360"/>
              <w:ind w:left="0"/>
              <w:jc w:val="both"/>
              <w:contextualSpacing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El examen final será la defensa teórico-práctica del plan de negocio desarrollado y aprobado durante el dictado de clases. Se ponderará: </w:t>
            </w:r>
          </w:p>
          <w:p>
            <w:pPr>
              <w:pStyle w:val="style179"/>
              <w:numPr>
                <w:ilvl w:val="0"/>
                <w:numId w:val="12"/>
              </w:numPr>
              <w:spacing w:before="0" w:lineRule="auto" w:line="360"/>
              <w:ind w:left="567"/>
              <w:jc w:val="both"/>
              <w:contextualSpacing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Uso de técnica de Oratoria en la defensa.</w:t>
            </w:r>
          </w:p>
          <w:p>
            <w:pPr>
              <w:pStyle w:val="style179"/>
              <w:numPr>
                <w:ilvl w:val="0"/>
                <w:numId w:val="12"/>
              </w:numPr>
              <w:spacing w:before="0" w:lineRule="auto" w:line="360"/>
              <w:ind w:left="567"/>
              <w:jc w:val="both"/>
              <w:contextualSpacing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Utilización del vocabulario especifico de la asignatura.</w:t>
            </w:r>
          </w:p>
          <w:p>
            <w:pPr>
              <w:pStyle w:val="style179"/>
              <w:numPr>
                <w:ilvl w:val="0"/>
                <w:numId w:val="12"/>
              </w:numPr>
              <w:spacing w:before="0" w:lineRule="auto" w:line="360"/>
              <w:ind w:left="567"/>
              <w:jc w:val="both"/>
              <w:contextualSpacing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Fundamentación de ideas en forma adecuada.</w:t>
            </w:r>
          </w:p>
          <w:p>
            <w:pPr>
              <w:pStyle w:val="style179"/>
              <w:numPr>
                <w:ilvl w:val="0"/>
                <w:numId w:val="12"/>
              </w:numPr>
              <w:spacing w:before="0" w:lineRule="auto" w:line="360"/>
              <w:ind w:left="567"/>
              <w:jc w:val="both"/>
              <w:contextualSpacing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Correcto desarrollo de temas propuestos</w:t>
            </w:r>
          </w:p>
          <w:p>
            <w:pPr>
              <w:pStyle w:val="style179"/>
              <w:spacing w:lineRule="auto" w:line="360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  <w:p>
            <w:pPr>
              <w:pStyle w:val="style179"/>
              <w:spacing w:lineRule="auto" w:line="360"/>
              <w:ind w:left="0"/>
              <w:jc w:val="both"/>
              <w:contextualSpacing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Examen Final Libre</w:t>
            </w:r>
          </w:p>
          <w:p>
            <w:pPr>
              <w:pStyle w:val="style179"/>
              <w:spacing w:lineRule="auto" w:line="360"/>
              <w:ind w:left="0"/>
              <w:jc w:val="both"/>
              <w:contextualSpacing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El examen final libre constara de dos partes:</w:t>
            </w:r>
          </w:p>
          <w:p>
            <w:pPr>
              <w:pStyle w:val="style179"/>
              <w:spacing w:lineRule="auto" w:line="360"/>
              <w:ind w:left="0"/>
              <w:jc w:val="both"/>
              <w:contextualSpacing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Un examen escrito teórico, según los contenidos vertidos en el cuatrimestre. </w:t>
            </w:r>
          </w:p>
          <w:p>
            <w:pPr>
              <w:pStyle w:val="style179"/>
              <w:spacing w:lineRule="auto" w:line="360"/>
              <w:ind w:left="0"/>
              <w:jc w:val="both"/>
              <w:contextualSpacing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Un examen práctico consistente en la defensa de un plan de negocio aprobado según los lineamientos vertidos por el docente  </w:t>
            </w:r>
          </w:p>
          <w:p>
            <w:pPr>
              <w:pStyle w:val="style179"/>
              <w:spacing w:lineRule="auto" w:line="360"/>
              <w:ind w:left="0"/>
              <w:jc w:val="both"/>
              <w:contextualSpacing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Se tendrá en cuenta: </w:t>
            </w:r>
          </w:p>
          <w:p>
            <w:pPr>
              <w:pStyle w:val="style179"/>
              <w:numPr>
                <w:ilvl w:val="0"/>
                <w:numId w:val="12"/>
              </w:numPr>
              <w:spacing w:before="0" w:lineRule="auto" w:line="360"/>
              <w:ind w:left="567"/>
              <w:jc w:val="both"/>
              <w:contextualSpacing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Uso de técnica de Oratoria en la defensa.</w:t>
            </w:r>
          </w:p>
          <w:p>
            <w:pPr>
              <w:pStyle w:val="style179"/>
              <w:numPr>
                <w:ilvl w:val="0"/>
                <w:numId w:val="12"/>
              </w:numPr>
              <w:spacing w:before="0" w:lineRule="auto" w:line="360"/>
              <w:ind w:left="567"/>
              <w:jc w:val="both"/>
              <w:contextualSpacing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Claridad en la interpretación en consignas.</w:t>
            </w:r>
          </w:p>
          <w:p>
            <w:pPr>
              <w:pStyle w:val="style179"/>
              <w:numPr>
                <w:ilvl w:val="0"/>
                <w:numId w:val="12"/>
              </w:numPr>
              <w:spacing w:before="0" w:lineRule="auto" w:line="360"/>
              <w:ind w:left="567"/>
              <w:jc w:val="both"/>
              <w:contextualSpacing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Redacción clara y precisa de las respuestas.</w:t>
            </w:r>
          </w:p>
          <w:p>
            <w:pPr>
              <w:pStyle w:val="style179"/>
              <w:numPr>
                <w:ilvl w:val="0"/>
                <w:numId w:val="12"/>
              </w:numPr>
              <w:spacing w:before="0" w:lineRule="auto" w:line="360"/>
              <w:ind w:left="567"/>
              <w:jc w:val="both"/>
              <w:contextualSpacing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Utilización del vocabulario especifico de la asignatura.</w:t>
            </w:r>
          </w:p>
          <w:p>
            <w:pPr>
              <w:pStyle w:val="style179"/>
              <w:numPr>
                <w:ilvl w:val="0"/>
                <w:numId w:val="12"/>
              </w:numPr>
              <w:spacing w:before="0" w:lineRule="auto" w:line="360"/>
              <w:ind w:left="567"/>
              <w:jc w:val="both"/>
              <w:contextualSpacing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Fundamentación de ideas en forma adecuada.</w:t>
            </w:r>
          </w:p>
          <w:p>
            <w:pPr>
              <w:pStyle w:val="style179"/>
              <w:numPr>
                <w:ilvl w:val="0"/>
                <w:numId w:val="12"/>
              </w:numPr>
              <w:spacing w:before="0" w:lineRule="auto" w:line="360"/>
              <w:ind w:left="567"/>
              <w:jc w:val="both"/>
              <w:contextualSpacing w:val="fals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Correcto desarrollo de temas propuestos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</w:p>
        </w:tc>
      </w:tr>
    </w:tbl>
    <w:p>
      <w:pPr>
        <w:pStyle w:val="style1"/>
        <w:spacing w:lineRule="auto" w:line="360"/>
        <w:rPr>
          <w:b w:val="false"/>
          <w:sz w:val="22"/>
          <w:szCs w:val="22"/>
        </w:rPr>
      </w:pPr>
    </w:p>
    <w:p>
      <w:pPr>
        <w:pStyle w:val="style1"/>
        <w:spacing w:lineRule="auto" w:line="360"/>
        <w:rPr>
          <w:b w:val="false"/>
          <w:sz w:val="22"/>
          <w:szCs w:val="22"/>
        </w:rPr>
      </w:pPr>
      <w:r>
        <w:rPr>
          <w:b w:val="false"/>
          <w:sz w:val="22"/>
          <w:szCs w:val="22"/>
        </w:rPr>
        <w:t>RECURSOS DIDÁCTICOS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4"/>
      </w:tblGrid>
      <w:tr>
        <w:trPr/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Programa La Jaula de Negocios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Aplicaciones de diseño.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Carp</w:t>
            </w:r>
            <w:r>
              <w:rPr>
                <w:sz w:val="22"/>
                <w:szCs w:val="22"/>
              </w:rPr>
              <w:t>eta - Fotocopias y textos  vario</w:t>
            </w:r>
            <w:r>
              <w:rPr>
                <w:sz w:val="22"/>
                <w:szCs w:val="22"/>
              </w:rPr>
              <w:t xml:space="preserve">s </w:t>
            </w:r>
          </w:p>
          <w:p>
            <w:pPr>
              <w:pStyle w:val="style0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Pizarrón – Cañón – DVD </w:t>
            </w:r>
            <w:r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Pc</w:t>
            </w:r>
          </w:p>
        </w:tc>
      </w:tr>
    </w:tbl>
    <w:p>
      <w:pPr>
        <w:pStyle w:val="style1"/>
        <w:spacing w:lineRule="auto" w:line="360"/>
        <w:rPr>
          <w:b w:val="false"/>
          <w:sz w:val="22"/>
          <w:szCs w:val="22"/>
        </w:rPr>
      </w:pPr>
    </w:p>
    <w:p>
      <w:pPr>
        <w:pStyle w:val="style1"/>
        <w:spacing w:lineRule="auto" w:line="360"/>
        <w:rPr>
          <w:b w:val="false"/>
          <w:sz w:val="22"/>
          <w:szCs w:val="22"/>
        </w:rPr>
      </w:pPr>
      <w:r>
        <w:rPr>
          <w:b w:val="false"/>
          <w:sz w:val="22"/>
          <w:szCs w:val="22"/>
        </w:rPr>
        <w:t>BIBLIOGRAFÍA</w:t>
      </w:r>
      <w:r>
        <w:rPr>
          <w:b w:val="false"/>
          <w:sz w:val="22"/>
          <w:szCs w:val="22"/>
        </w:rPr>
        <w:t xml:space="preserve"> Y CIBERGRAFIA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8644"/>
      </w:tblGrid>
      <w:tr>
        <w:trPr/>
        <w:tc>
          <w:tcPr>
            <w:tcW w:w="8644" w:type="dxa"/>
            <w:tcBorders/>
          </w:tcPr>
          <w:p>
            <w:pPr>
              <w:pStyle w:val="style0"/>
              <w:spacing w:lineRule="auto" w:line="360"/>
              <w:jc w:val="both"/>
              <w:rPr>
                <w:sz w:val="22"/>
                <w:szCs w:val="22"/>
              </w:rPr>
            </w:pPr>
          </w:p>
          <w:p>
            <w:pPr>
              <w:pStyle w:val="style1"/>
              <w:shd w:val="clear" w:color="auto" w:fill="eaf1dd"/>
              <w:tabs>
                <w:tab w:val="left" w:leader="none" w:pos="3450"/>
              </w:tabs>
              <w:spacing w:after="120" w:lineRule="auto" w:line="360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>bibliografía</w:t>
            </w:r>
            <w:r>
              <w:rPr>
                <w:b w:val="false"/>
                <w:sz w:val="22"/>
                <w:szCs w:val="22"/>
              </w:rPr>
              <w:t xml:space="preserve"> y </w:t>
            </w:r>
            <w:r>
              <w:rPr>
                <w:b w:val="false"/>
                <w:sz w:val="22"/>
                <w:szCs w:val="22"/>
              </w:rPr>
              <w:t>cibergrafía</w:t>
            </w:r>
          </w:p>
          <w:p>
            <w:pPr>
              <w:pStyle w:val="style0"/>
              <w:numPr>
                <w:ilvl w:val="0"/>
                <w:numId w:val="5"/>
              </w:numPr>
              <w:autoSpaceDE/>
              <w:autoSpaceDN/>
              <w:spacing w:lineRule="auto" w:line="360"/>
              <w:ind w:left="714" w:hanging="357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Preparación y Evaluación de Proyectos. </w:t>
            </w:r>
            <w:r>
              <w:rPr>
                <w:rFonts w:eastAsia="Arial Unicode MS"/>
                <w:sz w:val="22"/>
                <w:szCs w:val="22"/>
              </w:rPr>
              <w:t>Nassir</w:t>
            </w: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sz w:val="22"/>
                <w:szCs w:val="22"/>
              </w:rPr>
              <w:t>Sapag</w:t>
            </w: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sz w:val="22"/>
                <w:szCs w:val="22"/>
              </w:rPr>
              <w:t>Chain</w:t>
            </w:r>
            <w:r>
              <w:rPr>
                <w:rFonts w:eastAsia="Arial Unicode MS"/>
                <w:sz w:val="22"/>
                <w:szCs w:val="22"/>
              </w:rPr>
              <w:t xml:space="preserve">, Reinaldo </w:t>
            </w:r>
            <w:r>
              <w:rPr>
                <w:rFonts w:eastAsia="Arial Unicode MS"/>
                <w:sz w:val="22"/>
                <w:szCs w:val="22"/>
              </w:rPr>
              <w:t>Sapag</w:t>
            </w: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sz w:val="22"/>
                <w:szCs w:val="22"/>
              </w:rPr>
              <w:t>Chain</w:t>
            </w:r>
            <w:r>
              <w:rPr>
                <w:rFonts w:eastAsia="Arial Unicode MS"/>
                <w:sz w:val="22"/>
                <w:szCs w:val="22"/>
              </w:rPr>
              <w:t xml:space="preserve">, 2008,  5ª Edición. Ed. Mc </w:t>
            </w:r>
            <w:r>
              <w:rPr>
                <w:rFonts w:eastAsia="Arial Unicode MS"/>
                <w:sz w:val="22"/>
                <w:szCs w:val="22"/>
              </w:rPr>
              <w:t>Graw</w:t>
            </w:r>
            <w:r>
              <w:rPr>
                <w:rFonts w:eastAsia="Arial Unicode MS"/>
                <w:sz w:val="22"/>
                <w:szCs w:val="22"/>
              </w:rPr>
              <w:t xml:space="preserve"> Hill. </w:t>
            </w:r>
          </w:p>
          <w:p>
            <w:pPr>
              <w:pStyle w:val="style0"/>
              <w:numPr>
                <w:ilvl w:val="0"/>
                <w:numId w:val="5"/>
              </w:numPr>
              <w:autoSpaceDE/>
              <w:autoSpaceDN/>
              <w:spacing w:lineRule="auto" w:line="360"/>
              <w:ind w:left="714" w:hanging="357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Evaluación de Proyectos de Inversión, Universidad Virtual de Quilmes. Universidad Nacional de Quilmes. 2015.</w:t>
            </w:r>
          </w:p>
          <w:p>
            <w:pPr>
              <w:pStyle w:val="style179"/>
              <w:numPr>
                <w:ilvl w:val="0"/>
                <w:numId w:val="5"/>
              </w:numPr>
              <w:spacing w:before="0" w:after="0" w:lineRule="auto" w:line="3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Evaluación de Proyectos. 6ta. Edición. Baca Urbina, Gabriel Mc </w:t>
            </w:r>
            <w:r>
              <w:rPr>
                <w:rFonts w:ascii="Times New Roman" w:hAnsi="Times New Roman"/>
                <w:sz w:val="22"/>
                <w:szCs w:val="22"/>
              </w:rPr>
              <w:t>Graw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-Hill. 2010. </w:t>
            </w:r>
          </w:p>
          <w:p>
            <w:pPr>
              <w:pStyle w:val="style179"/>
              <w:numPr>
                <w:ilvl w:val="0"/>
                <w:numId w:val="5"/>
              </w:numPr>
              <w:spacing w:before="0" w:after="0" w:lineRule="auto" w:line="3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Empresas simuladas y </w:t>
            </w:r>
            <w:r>
              <w:rPr>
                <w:rFonts w:ascii="Times New Roman" w:hAnsi="Times New Roman"/>
                <w:sz w:val="22"/>
                <w:szCs w:val="22"/>
              </w:rPr>
              <w:t>Microemprendimientos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Didácticos. Tasca, Eduardo Luis. Ed. Macchi. 2000</w:t>
            </w:r>
          </w:p>
          <w:p>
            <w:pPr>
              <w:pStyle w:val="style0"/>
              <w:numPr>
                <w:ilvl w:val="0"/>
                <w:numId w:val="5"/>
              </w:numPr>
              <w:adjustRightInd w:val="false"/>
              <w:spacing w:lineRule="auto" w:line="360"/>
              <w:ind w:left="714" w:hanging="357"/>
              <w:jc w:val="both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Plan de Negocio. Flores Uribe, Juan Antonio. Ediciones de la U. 2.015</w:t>
            </w:r>
          </w:p>
          <w:p>
            <w:pPr>
              <w:pStyle w:val="style66"/>
              <w:numPr>
                <w:ilvl w:val="0"/>
                <w:numId w:val="5"/>
              </w:numPr>
              <w:autoSpaceDE/>
              <w:autoSpaceDN/>
              <w:spacing w:lineRule="auto" w:line="360"/>
              <w:ind w:left="714" w:hanging="357"/>
              <w:jc w:val="left"/>
              <w:rPr>
                <w:rFonts w:eastAsia="Arial Unicode MS"/>
                <w:b w:val="false"/>
                <w:bCs w:val="false"/>
                <w:sz w:val="22"/>
                <w:szCs w:val="22"/>
              </w:rPr>
            </w:pPr>
            <w:r>
              <w:rPr>
                <w:rFonts w:eastAsia="Arial Unicode MS"/>
                <w:b w:val="false"/>
                <w:bCs w:val="false"/>
                <w:sz w:val="22"/>
                <w:szCs w:val="22"/>
              </w:rPr>
              <w:t xml:space="preserve">Programación y Evaluación de Proyectos Sociales, Aportes para la racionalidad y la transparencia. </w:t>
            </w:r>
            <w:r>
              <w:rPr>
                <w:rFonts w:eastAsia="Arial Unicode MS"/>
                <w:b w:val="false"/>
                <w:bCs w:val="false"/>
                <w:sz w:val="22"/>
                <w:szCs w:val="22"/>
              </w:rPr>
              <w:t>Niremberg</w:t>
            </w:r>
            <w:r>
              <w:rPr>
                <w:rFonts w:eastAsia="Arial Unicode MS"/>
                <w:b w:val="false"/>
                <w:bCs w:val="false"/>
                <w:sz w:val="22"/>
                <w:szCs w:val="22"/>
              </w:rPr>
              <w:t xml:space="preserve">, O y Otros. Ed. </w:t>
            </w:r>
            <w:r>
              <w:rPr>
                <w:rFonts w:eastAsia="Arial Unicode MS"/>
                <w:b w:val="false"/>
                <w:bCs w:val="false"/>
                <w:sz w:val="22"/>
                <w:szCs w:val="22"/>
              </w:rPr>
              <w:t>Paidos</w:t>
            </w:r>
            <w:r>
              <w:rPr>
                <w:rFonts w:eastAsia="Arial Unicode MS"/>
                <w:b w:val="false"/>
                <w:bCs w:val="false"/>
                <w:sz w:val="22"/>
                <w:szCs w:val="22"/>
              </w:rPr>
              <w:t>. 2003.</w:t>
            </w:r>
          </w:p>
          <w:p>
            <w:pPr>
              <w:pStyle w:val="style66"/>
              <w:numPr>
                <w:ilvl w:val="0"/>
                <w:numId w:val="5"/>
              </w:numPr>
              <w:autoSpaceDE/>
              <w:autoSpaceDN/>
              <w:spacing w:lineRule="auto" w:line="360"/>
              <w:ind w:left="714" w:hanging="357"/>
              <w:jc w:val="left"/>
              <w:rPr>
                <w:rFonts w:eastAsia="Arial Unicode MS"/>
                <w:b w:val="false"/>
                <w:bCs w:val="false"/>
                <w:sz w:val="22"/>
                <w:szCs w:val="22"/>
              </w:rPr>
            </w:pPr>
            <w:r>
              <w:rPr>
                <w:rFonts w:eastAsia="Arial Unicode MS"/>
                <w:b w:val="false"/>
                <w:bCs w:val="false"/>
                <w:sz w:val="22"/>
                <w:szCs w:val="22"/>
              </w:rPr>
              <w:t xml:space="preserve">Gestión Integral de Programas Sociales Orientada a Resultados. Ed. Fondo de Cultura Económica de Argentina SA. </w:t>
            </w:r>
            <w:r>
              <w:rPr>
                <w:rFonts w:eastAsia="Arial Unicode MS"/>
                <w:b w:val="false"/>
                <w:bCs w:val="false"/>
                <w:sz w:val="22"/>
                <w:szCs w:val="22"/>
              </w:rPr>
              <w:t>Siempro</w:t>
            </w:r>
            <w:r>
              <w:rPr>
                <w:rFonts w:eastAsia="Arial Unicode MS"/>
                <w:b w:val="false"/>
                <w:bCs w:val="false"/>
                <w:sz w:val="22"/>
                <w:szCs w:val="22"/>
              </w:rPr>
              <w:t>-UNESCO. 1999.</w:t>
            </w:r>
          </w:p>
          <w:p>
            <w:pPr>
              <w:pStyle w:val="style66"/>
              <w:numPr>
                <w:ilvl w:val="0"/>
                <w:numId w:val="5"/>
              </w:numPr>
              <w:autoSpaceDE/>
              <w:autoSpaceDN/>
              <w:spacing w:lineRule="auto" w:line="360"/>
              <w:ind w:left="714" w:hanging="357"/>
              <w:jc w:val="left"/>
              <w:rPr>
                <w:rFonts w:eastAsia="Arial Unicode MS"/>
                <w:b w:val="false"/>
                <w:bCs w:val="false"/>
                <w:sz w:val="22"/>
                <w:szCs w:val="22"/>
              </w:rPr>
            </w:pPr>
            <w:r>
              <w:rPr>
                <w:rFonts w:eastAsia="Arial Unicode MS"/>
                <w:b w:val="false"/>
                <w:bCs w:val="false"/>
                <w:sz w:val="22"/>
                <w:szCs w:val="22"/>
              </w:rPr>
              <w:t>Cartilla bibliográfica elaborada por el docente.</w:t>
            </w:r>
          </w:p>
          <w:p>
            <w:pPr>
              <w:pStyle w:val="style0"/>
              <w:numPr>
                <w:ilvl w:val="0"/>
                <w:numId w:val="5"/>
              </w:numPr>
              <w:autoSpaceDE/>
              <w:autoSpaceDN/>
              <w:spacing w:lineRule="auto" w:line="360"/>
              <w:ind w:left="714" w:hanging="357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bCs/>
                <w:sz w:val="22"/>
                <w:szCs w:val="22"/>
              </w:rPr>
              <w:t xml:space="preserve">Textos y publicaciones especializados en </w:t>
            </w:r>
            <w:r>
              <w:rPr>
                <w:rFonts w:eastAsia="Arial Unicode MS"/>
                <w:bCs/>
                <w:sz w:val="22"/>
                <w:szCs w:val="22"/>
              </w:rPr>
              <w:t>PYMEs</w:t>
            </w:r>
            <w:r>
              <w:rPr>
                <w:rFonts w:eastAsia="Arial Unicode MS"/>
                <w:bCs/>
                <w:sz w:val="22"/>
                <w:szCs w:val="22"/>
              </w:rPr>
              <w:t xml:space="preserve">: Revista </w:t>
            </w:r>
            <w:r>
              <w:rPr>
                <w:rFonts w:eastAsia="Arial Unicode MS"/>
                <w:bCs/>
                <w:sz w:val="22"/>
                <w:szCs w:val="22"/>
              </w:rPr>
              <w:t>PYMEs</w:t>
            </w:r>
            <w:r>
              <w:rPr>
                <w:rFonts w:eastAsia="Arial Unicode MS"/>
                <w:bCs/>
                <w:sz w:val="22"/>
                <w:szCs w:val="22"/>
              </w:rPr>
              <w:t>, Cronista Comercial y Ámbito Financiero.</w:t>
            </w:r>
          </w:p>
          <w:p>
            <w:pPr>
              <w:pStyle w:val="style0"/>
              <w:numPr>
                <w:ilvl w:val="0"/>
                <w:numId w:val="5"/>
              </w:numPr>
              <w:autoSpaceDE/>
              <w:autoSpaceDN/>
              <w:spacing w:lineRule="auto" w:line="360"/>
              <w:ind w:left="714" w:hanging="357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bCs/>
                <w:sz w:val="22"/>
                <w:szCs w:val="22"/>
              </w:rPr>
              <w:t>Código de Comercio y Leyes afines.</w:t>
            </w:r>
          </w:p>
          <w:p>
            <w:pPr>
              <w:pStyle w:val="style0"/>
              <w:spacing w:lineRule="auto" w:line="36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bCs/>
                <w:sz w:val="22"/>
                <w:szCs w:val="22"/>
              </w:rPr>
              <w:t>Páginas Web:</w:t>
            </w:r>
          </w:p>
          <w:p>
            <w:pPr>
              <w:pStyle w:val="style0"/>
              <w:numPr>
                <w:ilvl w:val="0"/>
                <w:numId w:val="2"/>
              </w:numPr>
              <w:adjustRightInd w:val="false"/>
              <w:spacing w:lineRule="auto" w:line="360"/>
              <w:ind w:left="714" w:hanging="357"/>
              <w:jc w:val="both"/>
              <w:rPr>
                <w:iCs/>
                <w:sz w:val="22"/>
                <w:szCs w:val="22"/>
                <w:u w:val="single"/>
              </w:rPr>
            </w:pPr>
            <w:r>
              <w:rPr>
                <w:iCs/>
                <w:sz w:val="22"/>
                <w:szCs w:val="22"/>
                <w:u w:val="single"/>
              </w:rPr>
              <w:t>www.buenosnegocios.com</w:t>
            </w:r>
          </w:p>
          <w:p>
            <w:pPr>
              <w:pStyle w:val="style0"/>
              <w:numPr>
                <w:ilvl w:val="0"/>
                <w:numId w:val="2"/>
              </w:numPr>
              <w:adjustRightInd w:val="false"/>
              <w:spacing w:lineRule="auto" w:line="360"/>
              <w:ind w:left="714" w:hanging="357"/>
              <w:jc w:val="both"/>
              <w:rPr>
                <w:iCs/>
                <w:sz w:val="22"/>
                <w:szCs w:val="22"/>
                <w:u w:val="single"/>
              </w:rPr>
            </w:pPr>
            <w:r>
              <w:rPr/>
              <w:fldChar w:fldCharType="begin"/>
            </w:r>
            <w:r>
              <w:instrText xml:space="preserve"> HYPERLINK "http://www.cnv.gob.ar" </w:instrText>
            </w:r>
            <w:r>
              <w:rPr/>
              <w:fldChar w:fldCharType="separate"/>
            </w:r>
            <w:r>
              <w:rPr>
                <w:rStyle w:val="style85"/>
                <w:iCs/>
                <w:color w:val="auto"/>
                <w:sz w:val="22"/>
                <w:szCs w:val="22"/>
              </w:rPr>
              <w:t>www.cnv.gob.ar</w:t>
            </w:r>
            <w:r>
              <w:rPr/>
              <w:fldChar w:fldCharType="end"/>
            </w:r>
          </w:p>
          <w:p>
            <w:pPr>
              <w:pStyle w:val="style0"/>
              <w:numPr>
                <w:ilvl w:val="0"/>
                <w:numId w:val="2"/>
              </w:numPr>
              <w:adjustRightInd w:val="false"/>
              <w:spacing w:lineRule="auto" w:line="360"/>
              <w:ind w:left="714" w:hanging="357"/>
              <w:jc w:val="both"/>
              <w:rPr>
                <w:iCs/>
                <w:sz w:val="22"/>
                <w:szCs w:val="22"/>
                <w:u w:val="single"/>
              </w:rPr>
            </w:pPr>
            <w:r>
              <w:rPr/>
              <w:fldChar w:fldCharType="begin"/>
            </w:r>
            <w:r>
              <w:instrText xml:space="preserve"> HYPERLINK "http://www.grandespymes.com" </w:instrText>
            </w:r>
            <w:r>
              <w:rPr/>
              <w:fldChar w:fldCharType="separate"/>
            </w:r>
            <w:r>
              <w:rPr>
                <w:rStyle w:val="style85"/>
                <w:iCs/>
                <w:color w:val="auto"/>
                <w:sz w:val="22"/>
                <w:szCs w:val="22"/>
              </w:rPr>
              <w:t>www.grandespymes.com</w:t>
            </w:r>
            <w:r>
              <w:rPr/>
              <w:fldChar w:fldCharType="end"/>
            </w:r>
          </w:p>
          <w:p>
            <w:pPr>
              <w:pStyle w:val="style0"/>
              <w:numPr>
                <w:ilvl w:val="0"/>
                <w:numId w:val="2"/>
              </w:numPr>
              <w:adjustRightInd w:val="false"/>
              <w:spacing w:lineRule="auto" w:line="360"/>
              <w:ind w:left="714" w:hanging="357"/>
              <w:jc w:val="both"/>
              <w:rPr>
                <w:iCs/>
                <w:sz w:val="22"/>
                <w:szCs w:val="22"/>
                <w:u w:val="single"/>
              </w:rPr>
            </w:pPr>
            <w:r>
              <w:rPr/>
              <w:fldChar w:fldCharType="begin"/>
            </w:r>
            <w:r>
              <w:instrText xml:space="preserve"> HYPERLINK "http://www.enterpreneur.com" </w:instrText>
            </w:r>
            <w:r>
              <w:rPr/>
              <w:fldChar w:fldCharType="separate"/>
            </w:r>
            <w:r>
              <w:rPr>
                <w:rStyle w:val="style85"/>
                <w:iCs/>
                <w:color w:val="auto"/>
                <w:sz w:val="22"/>
                <w:szCs w:val="22"/>
              </w:rPr>
              <w:t>www.enterpreneur.com</w:t>
            </w:r>
            <w:r>
              <w:rPr/>
              <w:fldChar w:fldCharType="end"/>
            </w:r>
          </w:p>
          <w:p>
            <w:pPr>
              <w:pStyle w:val="style0"/>
              <w:numPr>
                <w:ilvl w:val="0"/>
                <w:numId w:val="2"/>
              </w:numPr>
              <w:adjustRightInd w:val="false"/>
              <w:spacing w:lineRule="auto" w:line="360"/>
              <w:ind w:left="714" w:hanging="357"/>
              <w:jc w:val="both"/>
              <w:rPr>
                <w:iCs/>
                <w:sz w:val="22"/>
                <w:szCs w:val="22"/>
                <w:u w:val="single"/>
              </w:rPr>
            </w:pPr>
            <w:r>
              <w:rPr/>
              <w:fldChar w:fldCharType="begin"/>
            </w:r>
            <w:r>
              <w:instrText xml:space="preserve"> HYPERLINK "http://www.observatoriodepyme.org.ar" </w:instrText>
            </w:r>
            <w:r>
              <w:rPr/>
              <w:fldChar w:fldCharType="separate"/>
            </w:r>
            <w:r>
              <w:rPr>
                <w:rStyle w:val="style85"/>
                <w:iCs/>
                <w:color w:val="auto"/>
                <w:sz w:val="22"/>
                <w:szCs w:val="22"/>
              </w:rPr>
              <w:t>www.observatoriodepyme.org.ar</w:t>
            </w:r>
            <w:r>
              <w:rPr/>
              <w:fldChar w:fldCharType="end"/>
            </w:r>
          </w:p>
          <w:p>
            <w:pPr>
              <w:pStyle w:val="style0"/>
              <w:numPr>
                <w:ilvl w:val="0"/>
                <w:numId w:val="2"/>
              </w:numPr>
              <w:adjustRightInd w:val="false"/>
              <w:spacing w:lineRule="auto" w:line="360"/>
              <w:ind w:left="714" w:hanging="357"/>
              <w:jc w:val="both"/>
              <w:rPr>
                <w:iCs/>
                <w:sz w:val="22"/>
                <w:szCs w:val="22"/>
                <w:u w:val="single"/>
              </w:rPr>
            </w:pPr>
            <w:r>
              <w:rPr/>
              <w:fldChar w:fldCharType="begin"/>
            </w:r>
            <w:r>
              <w:instrText xml:space="preserve"> HYPERLINK "http://www.emprendedores.es" </w:instrText>
            </w:r>
            <w:r>
              <w:rPr/>
              <w:fldChar w:fldCharType="separate"/>
            </w:r>
            <w:r>
              <w:rPr>
                <w:rStyle w:val="style85"/>
                <w:iCs/>
                <w:color w:val="auto"/>
                <w:sz w:val="22"/>
                <w:szCs w:val="22"/>
              </w:rPr>
              <w:t>www.emprendedores.es</w:t>
            </w:r>
            <w:r>
              <w:rPr/>
              <w:fldChar w:fldCharType="end"/>
            </w:r>
          </w:p>
          <w:p>
            <w:pPr>
              <w:pStyle w:val="style0"/>
              <w:numPr>
                <w:ilvl w:val="0"/>
                <w:numId w:val="2"/>
              </w:numPr>
              <w:adjustRightInd w:val="false"/>
              <w:spacing w:lineRule="auto" w:line="360"/>
              <w:ind w:left="714" w:hanging="357"/>
              <w:jc w:val="both"/>
              <w:rPr>
                <w:iCs/>
                <w:sz w:val="22"/>
                <w:szCs w:val="22"/>
                <w:u w:val="single"/>
              </w:rPr>
            </w:pPr>
            <w:r>
              <w:rPr/>
              <w:fldChar w:fldCharType="begin"/>
            </w:r>
            <w:r>
              <w:instrText xml:space="preserve"> HYPERLINK "http://www.emprendepyme.net" </w:instrText>
            </w:r>
            <w:r>
              <w:rPr/>
              <w:fldChar w:fldCharType="separate"/>
            </w:r>
            <w:r>
              <w:rPr>
                <w:rStyle w:val="style85"/>
                <w:iCs/>
                <w:color w:val="auto"/>
                <w:sz w:val="22"/>
                <w:szCs w:val="22"/>
              </w:rPr>
              <w:t>www.emprendepyme.net</w:t>
            </w:r>
            <w:r>
              <w:rPr/>
              <w:fldChar w:fldCharType="end"/>
            </w:r>
          </w:p>
          <w:p>
            <w:pPr>
              <w:pStyle w:val="style0"/>
              <w:numPr>
                <w:ilvl w:val="0"/>
                <w:numId w:val="2"/>
              </w:numPr>
              <w:adjustRightInd w:val="false"/>
              <w:spacing w:lineRule="auto" w:line="360"/>
              <w:ind w:left="714" w:hanging="357"/>
              <w:jc w:val="both"/>
              <w:rPr>
                <w:iCs/>
                <w:sz w:val="22"/>
                <w:szCs w:val="22"/>
                <w:u w:val="single"/>
              </w:rPr>
            </w:pPr>
            <w:r>
              <w:rPr/>
              <w:fldChar w:fldCharType="begin"/>
            </w:r>
            <w:r>
              <w:instrText xml:space="preserve"> HYPERLINK "http://www.ideasdenegocios.com.ar" </w:instrText>
            </w:r>
            <w:r>
              <w:rPr/>
              <w:fldChar w:fldCharType="separate"/>
            </w:r>
            <w:r>
              <w:rPr>
                <w:rStyle w:val="style85"/>
                <w:iCs/>
                <w:color w:val="auto"/>
                <w:sz w:val="22"/>
                <w:szCs w:val="22"/>
              </w:rPr>
              <w:t>www.ideasdenegocios.com.ar</w:t>
            </w:r>
            <w:r>
              <w:rPr/>
              <w:fldChar w:fldCharType="end"/>
            </w:r>
          </w:p>
          <w:p>
            <w:pPr>
              <w:pStyle w:val="style0"/>
              <w:numPr>
                <w:ilvl w:val="0"/>
                <w:numId w:val="2"/>
              </w:numPr>
              <w:adjustRightInd w:val="false"/>
              <w:spacing w:lineRule="auto" w:line="360"/>
              <w:ind w:left="714" w:hanging="357"/>
              <w:jc w:val="both"/>
              <w:rPr>
                <w:iCs/>
                <w:sz w:val="22"/>
                <w:szCs w:val="22"/>
                <w:u w:val="single"/>
              </w:rPr>
            </w:pPr>
            <w:r>
              <w:rPr/>
              <w:fldChar w:fldCharType="begin"/>
            </w:r>
            <w:r>
              <w:instrText xml:space="preserve"> HYPERLINK "http://www.buenosnegocios.com" </w:instrText>
            </w:r>
            <w:r>
              <w:rPr/>
              <w:fldChar w:fldCharType="separate"/>
            </w:r>
            <w:r>
              <w:rPr>
                <w:rStyle w:val="style85"/>
                <w:color w:val="auto"/>
                <w:sz w:val="22"/>
                <w:szCs w:val="22"/>
              </w:rPr>
              <w:t>www.buenosnegocios.com</w:t>
            </w:r>
            <w:r>
              <w:rPr/>
              <w:fldChar w:fldCharType="end"/>
            </w:r>
            <w:r>
              <w:rPr>
                <w:sz w:val="22"/>
                <w:szCs w:val="22"/>
              </w:rPr>
              <w:t xml:space="preserve"> (Banco Galicia)</w:t>
            </w:r>
          </w:p>
          <w:p>
            <w:pPr>
              <w:pStyle w:val="style0"/>
              <w:numPr>
                <w:ilvl w:val="0"/>
                <w:numId w:val="2"/>
              </w:numPr>
              <w:adjustRightInd w:val="false"/>
              <w:spacing w:lineRule="auto" w:line="360"/>
              <w:ind w:left="714" w:hanging="357"/>
              <w:jc w:val="both"/>
              <w:rPr>
                <w:iCs/>
                <w:sz w:val="22"/>
                <w:szCs w:val="22"/>
              </w:rPr>
            </w:pPr>
            <w:r>
              <w:rPr/>
              <w:fldChar w:fldCharType="begin"/>
            </w:r>
            <w:r>
              <w:instrText xml:space="preserve"> HYPERLINK "http://www.argeninta.org.ar/pdf/guia_pyme_plan" </w:instrText>
            </w:r>
            <w:r>
              <w:rPr/>
              <w:fldChar w:fldCharType="separate"/>
            </w:r>
            <w:r>
              <w:rPr>
                <w:rStyle w:val="style85"/>
                <w:iCs/>
                <w:color w:val="auto"/>
                <w:sz w:val="22"/>
                <w:szCs w:val="22"/>
              </w:rPr>
              <w:t>www.argeninta.org.ar/pdf/guia_pyme_plan</w:t>
            </w:r>
            <w:r>
              <w:rPr/>
              <w:fldChar w:fldCharType="end"/>
            </w:r>
            <w:r>
              <w:rPr>
                <w:iCs/>
                <w:sz w:val="22"/>
                <w:szCs w:val="22"/>
              </w:rPr>
              <w:t xml:space="preserve"> (Banco Nación) Guía para PYMES plan de negocios.</w:t>
            </w:r>
          </w:p>
          <w:p>
            <w:pPr>
              <w:pStyle w:val="style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  <w:p>
            <w:pPr>
              <w:pStyle w:val="style1"/>
              <w:spacing w:lineRule="auto" w:line="360"/>
              <w:rPr>
                <w:b w:val="false"/>
                <w:sz w:val="22"/>
                <w:szCs w:val="22"/>
              </w:rPr>
            </w:pPr>
          </w:p>
        </w:tc>
      </w:tr>
    </w:tbl>
    <w:p>
      <w:pPr>
        <w:pStyle w:val="style1"/>
        <w:spacing w:lineRule="auto" w:line="360"/>
        <w:rPr>
          <w:b w:val="false"/>
          <w:sz w:val="22"/>
          <w:szCs w:val="22"/>
        </w:rPr>
      </w:pPr>
    </w:p>
    <w:p>
      <w:pPr>
        <w:pStyle w:val="style1"/>
        <w:spacing w:lineRule="auto" w:line="360"/>
        <w:rPr>
          <w:b w:val="false"/>
          <w:sz w:val="22"/>
          <w:szCs w:val="22"/>
        </w:rPr>
      </w:pPr>
      <w:r>
        <w:rPr>
          <w:b w:val="false"/>
          <w:sz w:val="22"/>
          <w:szCs w:val="22"/>
        </w:rPr>
        <w:t xml:space="preserve"> </w:t>
      </w:r>
    </w:p>
    <w:sectPr>
      <w:pgSz w:w="11906" w:h="16838" w:orient="portrait" w:code="9"/>
      <w:pgMar w:top="1021" w:right="170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000040204"/>
    <w:charset w:val="00"/>
    <w:family w:val="swiss"/>
    <w:pitch w:val="variable"/>
    <w:sig w:usb0="E1002EFF" w:usb1="C000605B" w:usb2="00000029" w:usb3="00000000" w:csb0="000101FF" w:csb1="00000000"/>
  </w:font>
  <w:font w:name="KeplerStd-Light">
    <w:altName w:val="MS Mincho"/>
    <w:panose1 w:val="00000000000000000000"/>
    <w:charset w:val="80"/>
    <w:family w:val="roman"/>
    <w:pitch w:val="default"/>
    <w:sig w:usb0="00000001" w:usb1="08070000" w:usb2="00000010" w:usb3="00000000" w:csb0="00020000" w:csb1="00000000"/>
  </w:font>
  <w:font w:name="Arial Unicode MS">
    <w:altName w:val="Arial Unicode MS"/>
    <w:panose1 w:val="020b0604020000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BF828A22"/>
    <w:lvl w:ilvl="0" w:tplc="B93E37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singleLevel"/>
    <w:tmpl w:val="B4E67D86"/>
    <w:lvl w:ilvl="0">
      <w:start w:val="1"/>
      <w:numFmt w:val="bullet"/>
      <w:lvlText w:val=""/>
      <w:lvlJc w:val="left"/>
      <w:pPr>
        <w:tabs>
          <w:tab w:val="left" w:leader="none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C1101362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57C6DAB2"/>
    <w:lvl w:ilvl="0" w:tplc="1748709C">
      <w:start w:val="1"/>
      <w:numFmt w:val="bullet"/>
      <w:lvlText w:val="-"/>
      <w:lvlJc w:val="left"/>
      <w:pPr>
        <w:ind w:left="1146" w:hanging="360"/>
      </w:pPr>
      <w:rPr>
        <w:rFonts w:ascii="Arial" w:cs="Arial" w:eastAsia="Calibri" w:hAnsi="Arial" w:hint="default"/>
      </w:rPr>
    </w:lvl>
    <w:lvl w:ilvl="1" w:tplc="2C0A0003" w:tentative="1">
      <w:start w:val="1"/>
      <w:numFmt w:val="bullet"/>
      <w:lvlText w:val="o"/>
      <w:lvlJc w:val="left"/>
      <w:pPr>
        <w:ind w:left="1866" w:hanging="360"/>
      </w:pPr>
      <w:rPr>
        <w:rFonts w:ascii="Courier New" w:cs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026" w:hanging="360"/>
      </w:pPr>
      <w:rPr>
        <w:rFonts w:ascii="Courier New" w:cs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86" w:hanging="360"/>
      </w:pPr>
      <w:rPr>
        <w:rFonts w:ascii="Courier New" w:cs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EC30B68A"/>
    <w:lvl w:ilvl="0" w:tplc="DA80120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0A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singleLevel"/>
    <w:tmpl w:val="5BC2B966"/>
    <w:lvl w:ilvl="0">
      <w:start w:val="1"/>
      <w:numFmt w:val="bullet"/>
      <w:lvlText w:val=""/>
      <w:lvlJc w:val="left"/>
      <w:pPr>
        <w:tabs>
          <w:tab w:val="left" w:leader="none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86FA9ED0"/>
    <w:lvl w:ilvl="0" w:tplc="4760C36E">
      <w:start w:val="1"/>
      <w:numFmt w:val="bullet"/>
      <w:lvlText w:val=""/>
      <w:lvlJc w:val="left"/>
      <w:pPr>
        <w:tabs>
          <w:tab w:val="left" w:leader="none" w:pos="360"/>
        </w:tabs>
        <w:ind w:left="360" w:hanging="360"/>
      </w:pPr>
      <w:rPr>
        <w:rFonts w:ascii="Wingdings" w:hAnsi="Wingdings" w:hint="default"/>
        <w:sz w:val="16"/>
      </w:rPr>
    </w:lvl>
    <w:lvl w:ilvl="1" w:tplc="FE9C5674">
      <w:start w:val="1"/>
      <w:numFmt w:val="bullet"/>
      <w:lvlText w:val=""/>
      <w:lvlJc w:val="left"/>
      <w:pPr>
        <w:tabs>
          <w:tab w:val="left" w:leader="none" w:pos="1440"/>
        </w:tabs>
        <w:ind w:left="1440" w:hanging="360"/>
      </w:pPr>
      <w:rPr>
        <w:rFonts w:ascii="Wingdings" w:hAnsi="Wingdings" w:hint="default"/>
        <w:sz w:val="16"/>
      </w:rPr>
    </w:lvl>
    <w:lvl w:ilvl="2" w:tplc="0C0A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12664EE2"/>
    <w:lvl w:ilvl="0" w:tplc="0C0A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8">
    <w:nsid w:val="00000008"/>
    <w:multiLevelType w:val="hybridMultilevel"/>
    <w:tmpl w:val="546ADF06"/>
    <w:lvl w:ilvl="0" w:tplc="DA80120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0A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87CAEE62"/>
    <w:lvl w:ilvl="0" w:tplc="0C0A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10">
    <w:nsid w:val="0000000A"/>
    <w:multiLevelType w:val="hybridMultilevel"/>
    <w:tmpl w:val="8CB6A26E"/>
    <w:lvl w:ilvl="0" w:tplc="0C0A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11">
    <w:nsid w:val="0000000B"/>
    <w:multiLevelType w:val="hybridMultilevel"/>
    <w:tmpl w:val="1C36BF04"/>
    <w:lvl w:ilvl="0" w:tplc="2C0A0001">
      <w:start w:val="1"/>
      <w:numFmt w:val="bullet"/>
      <w:lvlText w:val=""/>
      <w:lvlJc w:val="left"/>
      <w:pPr>
        <w:tabs>
          <w:tab w:val="left" w:leader="none" w:pos="397"/>
        </w:tabs>
        <w:ind w:left="397" w:hanging="39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5FA4815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FD3A2D04"/>
    <w:lvl w:ilvl="0" w:tplc="0BF6193C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FC7A725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000000F"/>
    <w:multiLevelType w:val="singleLevel"/>
    <w:tmpl w:val="B4E67D86"/>
    <w:lvl w:ilvl="0">
      <w:start w:val="1"/>
      <w:numFmt w:val="bullet"/>
      <w:lvlText w:val=""/>
      <w:lvlJc w:val="left"/>
      <w:pPr>
        <w:tabs>
          <w:tab w:val="left" w:leader="none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00000010"/>
    <w:multiLevelType w:val="hybridMultilevel"/>
    <w:tmpl w:val="9A3469A2"/>
    <w:lvl w:ilvl="0" w:tplc="0C0A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</w:lvl>
  </w:abstractNum>
  <w:abstractNum w:abstractNumId="17">
    <w:nsid w:val="00000011"/>
    <w:multiLevelType w:val="hybridMultilevel"/>
    <w:tmpl w:val="91607F14"/>
    <w:lvl w:ilvl="0" w:tplc="0BF6193C">
      <w:start w:val="1"/>
      <w:numFmt w:val="bullet"/>
      <w:lvlText w:val=""/>
      <w:lvlJc w:val="left"/>
      <w:pPr>
        <w:tabs>
          <w:tab w:val="left" w:leader="none" w:pos="284"/>
        </w:tabs>
        <w:ind w:left="284" w:hanging="284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0000012"/>
    <w:multiLevelType w:val="singleLevel"/>
    <w:tmpl w:val="5BC2B966"/>
    <w:lvl w:ilvl="0">
      <w:start w:val="1"/>
      <w:numFmt w:val="bullet"/>
      <w:lvlText w:val=""/>
      <w:lvlJc w:val="left"/>
      <w:pPr>
        <w:tabs>
          <w:tab w:val="left" w:leader="none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5"/>
  </w:num>
  <w:num w:numId="7">
    <w:abstractNumId w:val="13"/>
  </w:num>
  <w:num w:numId="8">
    <w:abstractNumId w:val="11"/>
  </w:num>
  <w:num w:numId="9">
    <w:abstractNumId w:val="17"/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3"/>
  </w:num>
  <w:num w:numId="13">
    <w:abstractNumId w:val="0"/>
  </w:num>
  <w:num w:numId="14">
    <w:abstractNumId w:val="18"/>
  </w:num>
  <w:num w:numId="15">
    <w:abstractNumId w:val="4"/>
  </w:num>
  <w:num w:numId="16">
    <w:abstractNumId w:val="8"/>
  </w:num>
  <w:num w:numId="17">
    <w:abstractNumId w:val="5"/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efaultTabStop w:val="708"/>
  <w:drawingGridHorizontalSpacing w:val="100"/>
  <w:displayHorizontalDrawingGridEvery w:val="2"/>
  <w:characterSpacingControl w:val="doNotCompress"/>
  <w:compat/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Times New Roman" w:hAnsi="Times New Roman"/>
        <w:lang w:val="es-AR" w:bidi="ar-SA" w:eastAsia="es-AR"/>
      </w:rPr>
    </w:rPrDefault>
    <w:pPrDefault>
      <w:pPr/>
    </w:pPrDefault>
  </w:docDefaults>
  <w:style w:type="paragraph" w:default="1" w:styleId="style0">
    <w:name w:val="Normal"/>
    <w:next w:val="style0"/>
    <w:qFormat/>
    <w:pPr>
      <w:autoSpaceDE w:val="false"/>
      <w:autoSpaceDN w:val="false"/>
    </w:pPr>
    <w:rPr>
      <w:lang w:val="es-ES" w:eastAsia="es-ES"/>
    </w:rPr>
  </w:style>
  <w:style w:type="paragraph" w:styleId="style1">
    <w:name w:val="heading 1"/>
    <w:basedOn w:val="style0"/>
    <w:next w:val="style0"/>
    <w:qFormat/>
    <w:pPr>
      <w:keepNext/>
      <w:spacing w:lineRule="auto" w:line="480"/>
      <w:outlineLvl w:val="0"/>
    </w:pPr>
    <w:rPr>
      <w:b/>
      <w:bCs/>
      <w:szCs w:val="24"/>
    </w:rPr>
  </w:style>
  <w:style w:type="paragraph" w:styleId="style2">
    <w:name w:val="heading 2"/>
    <w:basedOn w:val="style0"/>
    <w:next w:val="style0"/>
    <w:qFormat/>
    <w:pPr>
      <w:keepNext/>
      <w:spacing w:lineRule="auto" w:line="480"/>
      <w:jc w:val="center"/>
      <w:outlineLvl w:val="1"/>
    </w:pPr>
    <w:rPr>
      <w:b/>
      <w:bCs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29">
    <w:name w:val="footnote text"/>
    <w:basedOn w:val="style0"/>
    <w:next w:val="style29"/>
    <w:pPr/>
  </w:style>
  <w:style w:type="paragraph" w:styleId="style66">
    <w:name w:val="Body Text"/>
    <w:basedOn w:val="style0"/>
    <w:next w:val="style66"/>
    <w:pPr>
      <w:jc w:val="right"/>
    </w:pPr>
    <w:rPr>
      <w:b/>
      <w:bCs/>
      <w:lang w:val="es-MX"/>
    </w:rPr>
  </w:style>
  <w:style w:type="paragraph" w:styleId="style82">
    <w:name w:val="Body Text Indent 2"/>
    <w:basedOn w:val="style0"/>
    <w:next w:val="style82"/>
    <w:pPr>
      <w:ind w:left="708" w:hanging="348"/>
      <w:jc w:val="both"/>
    </w:pPr>
    <w:rPr/>
  </w:style>
  <w:style w:type="character" w:styleId="style88">
    <w:name w:val="Emphasis"/>
    <w:basedOn w:val="style65"/>
    <w:next w:val="style88"/>
    <w:qFormat/>
    <w:rPr>
      <w:i/>
      <w:iCs/>
    </w:rPr>
  </w:style>
  <w:style w:type="table" w:styleId="style154">
    <w:name w:val="Table Grid"/>
    <w:basedOn w:val="style105"/>
    <w:next w:val="style154"/>
    <w:pPr/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53">
    <w:name w:val="Balloon Text"/>
    <w:basedOn w:val="style0"/>
    <w:next w:val="style153"/>
    <w:link w:val="style4097"/>
    <w:pPr/>
    <w:rPr>
      <w:rFonts w:ascii="Tahoma" w:cs="Tahoma" w:hAnsi="Tahoma"/>
      <w:sz w:val="16"/>
      <w:szCs w:val="16"/>
    </w:rPr>
  </w:style>
  <w:style w:type="character" w:customStyle="1" w:styleId="style4097">
    <w:name w:val="Texto de globo Car"/>
    <w:basedOn w:val="style65"/>
    <w:next w:val="style4097"/>
    <w:link w:val="style153"/>
    <w:rPr>
      <w:rFonts w:ascii="Tahoma" w:cs="Tahoma" w:hAnsi="Tahoma"/>
      <w:sz w:val="16"/>
      <w:szCs w:val="16"/>
      <w:lang w:val="es-ES" w:eastAsia="es-ES"/>
    </w:rPr>
  </w:style>
  <w:style w:type="paragraph" w:styleId="style179">
    <w:name w:val="List Paragraph"/>
    <w:basedOn w:val="style0"/>
    <w:next w:val="style179"/>
    <w:qFormat/>
    <w:uiPriority w:val="34"/>
    <w:pPr>
      <w:autoSpaceDE/>
      <w:autoSpaceDN/>
      <w:spacing w:before="200" w:after="200" w:lineRule="auto" w:line="276"/>
      <w:ind w:left="720"/>
      <w:contextualSpacing/>
    </w:pPr>
    <w:rPr>
      <w:rFonts w:ascii="Calibri" w:hAnsi="Calibri"/>
      <w:lang w:bidi="en-US" w:eastAsia="en-US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fontTable" Target="fontTable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DDA1D3-96BB-4171-99F8-F62B1BB13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Words>1152</Words>
  <Pages>6</Pages>
  <Characters>7420</Characters>
  <Application>WPS Office</Application>
  <DocSecurity>0</DocSecurity>
  <Paragraphs>199</Paragraphs>
  <ScaleCrop>false</ScaleCrop>
  <Company>Windows uE</Company>
  <LinksUpToDate>false</LinksUpToDate>
  <CharactersWithSpaces>8527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2019-04-30T18:02:00Z</dcterms:created>
  <dc:creator>WinuE</dc:creator>
  <lastModifiedBy>ALE-L23</lastModifiedBy>
  <lastPrinted>2019-05-08T19:14:00Z</lastPrinted>
  <dcterms:modified xsi:type="dcterms:W3CDTF">2020-04-03T22:49:23Z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