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6EE" w:rsidRPr="00124918" w:rsidRDefault="004416EE" w:rsidP="004416EE">
      <w:pPr>
        <w:spacing w:after="0"/>
        <w:jc w:val="center"/>
        <w:rPr>
          <w:b/>
        </w:rPr>
      </w:pPr>
      <w:r w:rsidRPr="00124918">
        <w:rPr>
          <w:b/>
        </w:rPr>
        <w:t>INSTITUTO SUPERIOR DEL PROFESORADO DE SALTA N°6005</w:t>
      </w:r>
    </w:p>
    <w:p w:rsidR="004416EE" w:rsidRPr="00124918" w:rsidRDefault="004416EE" w:rsidP="004416EE">
      <w:pPr>
        <w:spacing w:after="0"/>
        <w:jc w:val="center"/>
        <w:rPr>
          <w:b/>
          <w:i/>
        </w:rPr>
      </w:pPr>
      <w:r>
        <w:t xml:space="preserve">PLAN PEDAGÓGICO: </w:t>
      </w:r>
      <w:r w:rsidRPr="00124918">
        <w:rPr>
          <w:b/>
          <w:i/>
        </w:rPr>
        <w:t xml:space="preserve">PROFESORADO DE EDUCACIÓN MEDIA EN </w:t>
      </w:r>
      <w:r>
        <w:rPr>
          <w:b/>
          <w:i/>
        </w:rPr>
        <w:t>BIOLOGÍA</w:t>
      </w:r>
    </w:p>
    <w:p w:rsidR="004416EE" w:rsidRDefault="004416EE" w:rsidP="004416EE">
      <w:pPr>
        <w:spacing w:after="0"/>
      </w:pPr>
    </w:p>
    <w:p w:rsidR="004416EE" w:rsidRPr="00124918" w:rsidRDefault="004416EE" w:rsidP="004416EE">
      <w:pPr>
        <w:spacing w:after="0"/>
        <w:rPr>
          <w:b/>
          <w:i/>
        </w:rPr>
      </w:pPr>
      <w:r w:rsidRPr="00124918">
        <w:t>ASIGNATURA:</w:t>
      </w:r>
      <w:r w:rsidRPr="00124918">
        <w:rPr>
          <w:b/>
          <w:i/>
        </w:rPr>
        <w:t xml:space="preserve"> </w:t>
      </w:r>
      <w:r>
        <w:rPr>
          <w:b/>
          <w:i/>
        </w:rPr>
        <w:t>FISIOLOGÍA HUMANA Y ANIMAL</w:t>
      </w:r>
    </w:p>
    <w:p w:rsidR="004416EE" w:rsidRPr="00124918" w:rsidRDefault="004416EE" w:rsidP="004416EE">
      <w:pPr>
        <w:spacing w:after="0"/>
        <w:rPr>
          <w:b/>
          <w:i/>
        </w:rPr>
      </w:pPr>
      <w:r>
        <w:t xml:space="preserve">APELLIDO Y NOMBRE: </w:t>
      </w:r>
      <w:r w:rsidRPr="00124918">
        <w:rPr>
          <w:b/>
          <w:i/>
        </w:rPr>
        <w:t>TOLOSA, LUIS ALFREDO.</w:t>
      </w:r>
    </w:p>
    <w:p w:rsidR="004416EE" w:rsidRDefault="004416EE" w:rsidP="004416EE">
      <w:pPr>
        <w:spacing w:after="0"/>
        <w:rPr>
          <w:b/>
          <w:i/>
        </w:rPr>
      </w:pPr>
      <w:r>
        <w:t xml:space="preserve">DÍA: </w:t>
      </w:r>
      <w:r w:rsidRPr="004416EE">
        <w:rPr>
          <w:b/>
        </w:rPr>
        <w:t>14</w:t>
      </w:r>
      <w:r w:rsidRPr="005500B2">
        <w:rPr>
          <w:b/>
          <w:i/>
        </w:rPr>
        <w:t xml:space="preserve"> y</w:t>
      </w:r>
      <w:r>
        <w:rPr>
          <w:b/>
          <w:i/>
        </w:rPr>
        <w:t xml:space="preserve"> 15 </w:t>
      </w:r>
      <w:r w:rsidRPr="00124918">
        <w:rPr>
          <w:b/>
          <w:i/>
        </w:rPr>
        <w:t>/0</w:t>
      </w:r>
      <w:r>
        <w:rPr>
          <w:b/>
          <w:i/>
        </w:rPr>
        <w:t>4</w:t>
      </w:r>
      <w:r w:rsidRPr="00124918">
        <w:rPr>
          <w:b/>
          <w:i/>
        </w:rPr>
        <w:t>/20.</w:t>
      </w:r>
    </w:p>
    <w:p w:rsidR="004416EE" w:rsidRPr="00124918" w:rsidRDefault="004416EE" w:rsidP="004416EE">
      <w:pPr>
        <w:spacing w:after="0"/>
        <w:rPr>
          <w:b/>
          <w:i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4416EE" w:rsidTr="00C12D15">
        <w:tc>
          <w:tcPr>
            <w:tcW w:w="8978" w:type="dxa"/>
            <w:vAlign w:val="center"/>
          </w:tcPr>
          <w:p w:rsidR="004416EE" w:rsidRPr="005500B2" w:rsidRDefault="004416EE" w:rsidP="004416EE">
            <w:pPr>
              <w:jc w:val="center"/>
              <w:rPr>
                <w:i/>
                <w:u w:val="single"/>
              </w:rPr>
            </w:pPr>
            <w:r>
              <w:rPr>
                <w:b/>
              </w:rPr>
              <w:t xml:space="preserve">UNIDAD N°3: </w:t>
            </w:r>
            <w:r>
              <w:rPr>
                <w:b/>
                <w:i/>
              </w:rPr>
              <w:t>Fisiología de la membrana celular</w:t>
            </w:r>
            <w:r>
              <w:t>.</w:t>
            </w:r>
          </w:p>
        </w:tc>
      </w:tr>
      <w:tr w:rsidR="004416EE" w:rsidTr="00C12D15">
        <w:tc>
          <w:tcPr>
            <w:tcW w:w="8978" w:type="dxa"/>
          </w:tcPr>
          <w:p w:rsidR="004416EE" w:rsidRDefault="004416EE" w:rsidP="006A705A">
            <w:pPr>
              <w:jc w:val="both"/>
            </w:pPr>
            <w:r>
              <w:t xml:space="preserve">      Organización molecular de la membrana celular. Funciones. Transporte de iones y de moléculas: Difusión, Osmosis. Transporte activo. La bomba de sodio. Potenciales bioeléctricos. Potenciales de membranas. Potencial de reposo. Potencial de acción.  Conductancia</w:t>
            </w:r>
            <w:r w:rsidR="006A705A">
              <w:t>.</w:t>
            </w:r>
          </w:p>
        </w:tc>
      </w:tr>
      <w:tr w:rsidR="004416EE" w:rsidTr="00C12D15">
        <w:tc>
          <w:tcPr>
            <w:tcW w:w="8978" w:type="dxa"/>
          </w:tcPr>
          <w:p w:rsidR="004416EE" w:rsidRPr="00787A0B" w:rsidRDefault="004416EE" w:rsidP="00C12D15">
            <w:pPr>
              <w:rPr>
                <w:b/>
              </w:rPr>
            </w:pPr>
            <w:r w:rsidRPr="00787A0B">
              <w:rPr>
                <w:b/>
              </w:rPr>
              <w:t>ACTIVIDADES</w:t>
            </w:r>
          </w:p>
        </w:tc>
      </w:tr>
      <w:tr w:rsidR="004416EE" w:rsidTr="00C12D15">
        <w:tc>
          <w:tcPr>
            <w:tcW w:w="8978" w:type="dxa"/>
          </w:tcPr>
          <w:p w:rsidR="004416EE" w:rsidRPr="00153B43" w:rsidRDefault="00153B43" w:rsidP="00153B43">
            <w:pPr>
              <w:jc w:val="center"/>
              <w:rPr>
                <w:b/>
              </w:rPr>
            </w:pPr>
            <w:r w:rsidRPr="00153B43">
              <w:rPr>
                <w:b/>
              </w:rPr>
              <w:t>INTRODUCCIÓN</w:t>
            </w:r>
          </w:p>
          <w:p w:rsidR="003F5C2F" w:rsidRDefault="003F5C2F" w:rsidP="003F5C2F">
            <w:pPr>
              <w:pStyle w:val="Prrafodelista"/>
              <w:ind w:left="1440"/>
            </w:pPr>
            <w:r w:rsidRPr="003F5C2F">
              <w:drawing>
                <wp:inline distT="0" distB="0" distL="0" distR="0">
                  <wp:extent cx="3857625" cy="2419350"/>
                  <wp:effectExtent l="1905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48710" t="21891" r="6793" b="46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C2F" w:rsidRDefault="003F5C2F" w:rsidP="003F5C2F">
            <w:pPr>
              <w:pStyle w:val="Prrafodelista"/>
              <w:ind w:left="1440"/>
            </w:pPr>
            <w:r w:rsidRPr="003F5C2F">
              <w:lastRenderedPageBreak/>
              <w:drawing>
                <wp:inline distT="0" distB="0" distL="0" distR="0">
                  <wp:extent cx="3505200" cy="6896100"/>
                  <wp:effectExtent l="1905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6110" t="5597" r="51120" b="4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689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C2F" w:rsidRDefault="003F5C2F" w:rsidP="003F5C2F">
            <w:pPr>
              <w:pStyle w:val="Prrafodelista"/>
              <w:ind w:left="1440"/>
            </w:pPr>
            <w:r w:rsidRPr="003F5C2F">
              <w:lastRenderedPageBreak/>
              <w:drawing>
                <wp:inline distT="0" distB="0" distL="0" distR="0">
                  <wp:extent cx="3638550" cy="1914525"/>
                  <wp:effectExtent l="1905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1086" t="5214" r="5435" b="69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C2F" w:rsidRPr="00153B43" w:rsidRDefault="003F5C2F" w:rsidP="003F5C2F">
            <w:pPr>
              <w:pStyle w:val="Prrafodelista"/>
              <w:ind w:left="1440"/>
              <w:rPr>
                <w:b/>
              </w:rPr>
            </w:pPr>
            <w:r w:rsidRPr="00153B43">
              <w:rPr>
                <w:b/>
              </w:rPr>
              <w:t>ACTIVIDADES</w:t>
            </w:r>
          </w:p>
          <w:p w:rsidR="009C67CA" w:rsidRDefault="009C67CA" w:rsidP="00FC57E6"/>
          <w:p w:rsidR="003F5C2F" w:rsidRDefault="003F5C2F" w:rsidP="009C67CA">
            <w:pPr>
              <w:pStyle w:val="Prrafodelista"/>
              <w:numPr>
                <w:ilvl w:val="0"/>
                <w:numId w:val="1"/>
              </w:numPr>
            </w:pPr>
            <w:r>
              <w:t xml:space="preserve">Leer </w:t>
            </w:r>
            <w:r w:rsidR="00FC57E6">
              <w:t xml:space="preserve"> los siguientes  capítulos: </w:t>
            </w:r>
            <w:r>
              <w:t xml:space="preserve">el capítulo 4(MEMBRANAS, CANALES Y TRANSPORTE) del libro </w:t>
            </w:r>
            <w:proofErr w:type="spellStart"/>
            <w:r>
              <w:t>Eckert</w:t>
            </w:r>
            <w:proofErr w:type="spellEnd"/>
            <w:r>
              <w:t xml:space="preserve">. Fisiología  animal. Mecanismos y adaptaciones.  </w:t>
            </w:r>
            <w:proofErr w:type="spellStart"/>
            <w:r>
              <w:t>Randall</w:t>
            </w:r>
            <w:proofErr w:type="spellEnd"/>
            <w:r>
              <w:t xml:space="preserve">, D., </w:t>
            </w:r>
            <w:proofErr w:type="spellStart"/>
            <w:r>
              <w:t>Burggren</w:t>
            </w:r>
            <w:proofErr w:type="spellEnd"/>
            <w:r>
              <w:t xml:space="preserve">, W. y </w:t>
            </w:r>
            <w:proofErr w:type="spellStart"/>
            <w:r>
              <w:t>French</w:t>
            </w:r>
            <w:proofErr w:type="spellEnd"/>
            <w:r w:rsidR="00FC57E6">
              <w:t xml:space="preserve">, K. 1997; el capitulo 5, sección 5.3,pag n° 157 a 167 de </w:t>
            </w:r>
            <w:proofErr w:type="spellStart"/>
            <w:r w:rsidR="00FC57E6" w:rsidRPr="005500B2">
              <w:t>Lodish</w:t>
            </w:r>
            <w:proofErr w:type="spellEnd"/>
            <w:r w:rsidR="00FC57E6" w:rsidRPr="005500B2">
              <w:t xml:space="preserve">, H; </w:t>
            </w:r>
            <w:proofErr w:type="spellStart"/>
            <w:r w:rsidR="00FC57E6" w:rsidRPr="005500B2">
              <w:t>Berk</w:t>
            </w:r>
            <w:proofErr w:type="spellEnd"/>
            <w:r w:rsidR="00FC57E6" w:rsidRPr="005500B2">
              <w:t xml:space="preserve"> A.; </w:t>
            </w:r>
            <w:proofErr w:type="spellStart"/>
            <w:r w:rsidR="00FC57E6" w:rsidRPr="005500B2">
              <w:t>Zipursky</w:t>
            </w:r>
            <w:proofErr w:type="spellEnd"/>
            <w:r w:rsidR="00FC57E6" w:rsidRPr="005500B2">
              <w:t xml:space="preserve">, </w:t>
            </w:r>
            <w:proofErr w:type="spellStart"/>
            <w:r w:rsidR="00FC57E6" w:rsidRPr="005500B2">
              <w:t>L.;Matsudaira</w:t>
            </w:r>
            <w:proofErr w:type="spellEnd"/>
            <w:r w:rsidR="00FC57E6" w:rsidRPr="005500B2">
              <w:t xml:space="preserve">, </w:t>
            </w:r>
            <w:proofErr w:type="spellStart"/>
            <w:r w:rsidR="00FC57E6" w:rsidRPr="005500B2">
              <w:t>P.;Baltimore</w:t>
            </w:r>
            <w:proofErr w:type="spellEnd"/>
            <w:r w:rsidR="00FC57E6" w:rsidRPr="005500B2">
              <w:t xml:space="preserve">, D. y </w:t>
            </w:r>
            <w:proofErr w:type="spellStart"/>
            <w:r w:rsidR="00FC57E6" w:rsidRPr="005500B2">
              <w:t>Darnell</w:t>
            </w:r>
            <w:proofErr w:type="spellEnd"/>
            <w:r w:rsidR="00FC57E6" w:rsidRPr="005500B2">
              <w:t>, J</w:t>
            </w:r>
            <w:proofErr w:type="gramStart"/>
            <w:r w:rsidR="00FC57E6" w:rsidRPr="005500B2">
              <w:t>..</w:t>
            </w:r>
            <w:proofErr w:type="gramEnd"/>
            <w:r w:rsidR="00FC57E6" w:rsidRPr="005500B2">
              <w:t xml:space="preserve"> BIOLOGÍA </w:t>
            </w:r>
            <w:r w:rsidR="00FC57E6">
              <w:t xml:space="preserve">  </w:t>
            </w:r>
            <w:r w:rsidR="00FC57E6" w:rsidRPr="005500B2">
              <w:t xml:space="preserve">CELULAR Y MOLECULAR. </w:t>
            </w:r>
            <w:r w:rsidR="00FC57E6">
              <w:t xml:space="preserve">4ta. </w:t>
            </w:r>
            <w:proofErr w:type="spellStart"/>
            <w:r w:rsidR="00FC57E6">
              <w:t>Edisión</w:t>
            </w:r>
            <w:proofErr w:type="spellEnd"/>
            <w:r w:rsidR="00FC57E6">
              <w:t xml:space="preserve">. Editorial </w:t>
            </w:r>
            <w:proofErr w:type="gramStart"/>
            <w:r w:rsidR="00FC57E6">
              <w:t>Medica</w:t>
            </w:r>
            <w:proofErr w:type="gramEnd"/>
            <w:r w:rsidR="00FC57E6">
              <w:t xml:space="preserve"> Panamericana. Bs As. 2002</w:t>
            </w:r>
            <w:r w:rsidR="009C67CA">
              <w:t xml:space="preserve">, o el capítulo 3(Membranas celulares. permeabilidad de las membranas), </w:t>
            </w:r>
            <w:proofErr w:type="spellStart"/>
            <w:r w:rsidR="009C67CA">
              <w:t>pag</w:t>
            </w:r>
            <w:proofErr w:type="spellEnd"/>
            <w:r w:rsidR="009C67CA">
              <w:t xml:space="preserve"> n°48 a 72 de De </w:t>
            </w:r>
            <w:proofErr w:type="spellStart"/>
            <w:proofErr w:type="gramStart"/>
            <w:r w:rsidR="009C67CA">
              <w:t>Robertis</w:t>
            </w:r>
            <w:proofErr w:type="spellEnd"/>
            <w:r w:rsidR="009C67CA">
              <w:t>(</w:t>
            </w:r>
            <w:proofErr w:type="gramEnd"/>
            <w:r w:rsidR="009C67CA">
              <w:t>h.) DIB.2012. DE ROBERTIS. BIOLOGÍA CELULAR Y MOLECULAR. 16° Edición. PROMED.</w:t>
            </w:r>
          </w:p>
          <w:p w:rsidR="003F5C2F" w:rsidRDefault="003F5C2F" w:rsidP="003F5C2F">
            <w:pPr>
              <w:pStyle w:val="Prrafodelista"/>
              <w:numPr>
                <w:ilvl w:val="0"/>
                <w:numId w:val="1"/>
              </w:numPr>
            </w:pPr>
            <w:r>
              <w:t>Elaborar una síntesis como  apunte de estudio y consulta.</w:t>
            </w:r>
          </w:p>
          <w:p w:rsidR="003F5C2F" w:rsidRDefault="003F5C2F" w:rsidP="003F5C2F">
            <w:pPr>
              <w:pStyle w:val="Prrafodelista"/>
              <w:numPr>
                <w:ilvl w:val="0"/>
                <w:numId w:val="1"/>
              </w:numPr>
            </w:pPr>
            <w:r>
              <w:t>Resolver la Guía de estudio N° 1</w:t>
            </w:r>
          </w:p>
          <w:p w:rsidR="003F5C2F" w:rsidRPr="009A45E1" w:rsidRDefault="003F5C2F" w:rsidP="003F5C2F">
            <w:pPr>
              <w:jc w:val="center"/>
              <w:rPr>
                <w:rFonts w:ascii="Tahoma" w:hAnsi="Tahoma" w:cs="Tahoma"/>
                <w:b/>
                <w:sz w:val="18"/>
                <w:szCs w:val="18"/>
                <w:u w:val="single"/>
              </w:rPr>
            </w:pPr>
            <w:r>
              <w:rPr>
                <w:rFonts w:ascii="Tahoma" w:hAnsi="Tahoma" w:cs="Tahoma"/>
                <w:b/>
                <w:caps/>
                <w:sz w:val="18"/>
                <w:szCs w:val="18"/>
                <w:u w:val="single"/>
              </w:rPr>
              <w:t>Guía de estudio</w:t>
            </w:r>
            <w:r w:rsidRPr="009A45E1">
              <w:rPr>
                <w:rFonts w:ascii="Tahoma" w:hAnsi="Tahoma" w:cs="Tahoma"/>
                <w:b/>
                <w:caps/>
                <w:sz w:val="18"/>
                <w:szCs w:val="18"/>
                <w:u w:val="single"/>
              </w:rPr>
              <w:t xml:space="preserve"> N°</w:t>
            </w:r>
            <w:r w:rsidRPr="009A45E1">
              <w:rPr>
                <w:rFonts w:ascii="Tahoma" w:hAnsi="Tahoma" w:cs="Tahoma"/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  <w:u w:val="single"/>
              </w:rPr>
              <w:t>1</w:t>
            </w:r>
          </w:p>
          <w:p w:rsidR="003F5C2F" w:rsidRPr="009A45E1" w:rsidRDefault="003F5C2F" w:rsidP="003F5C2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9A45E1">
              <w:rPr>
                <w:rFonts w:ascii="Tahoma" w:hAnsi="Tahoma" w:cs="Tahoma"/>
                <w:sz w:val="18"/>
                <w:szCs w:val="18"/>
                <w:u w:val="single"/>
              </w:rPr>
              <w:t>Tema:</w:t>
            </w:r>
            <w:r w:rsidRPr="009A45E1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9A45E1">
              <w:rPr>
                <w:rFonts w:ascii="Tahoma" w:hAnsi="Tahoma" w:cs="Tahoma"/>
                <w:b/>
                <w:sz w:val="18"/>
                <w:szCs w:val="18"/>
              </w:rPr>
              <w:t>“</w:t>
            </w:r>
            <w:r>
              <w:rPr>
                <w:rFonts w:ascii="Tahoma" w:hAnsi="Tahoma" w:cs="Tahoma"/>
                <w:b/>
                <w:sz w:val="18"/>
                <w:szCs w:val="18"/>
              </w:rPr>
              <w:t>Membrana y Transporte a través de la  membrana</w:t>
            </w:r>
            <w:r w:rsidRPr="009A45E1">
              <w:rPr>
                <w:rFonts w:ascii="Tahoma" w:hAnsi="Tahoma" w:cs="Tahoma"/>
                <w:b/>
                <w:sz w:val="18"/>
                <w:szCs w:val="18"/>
              </w:rPr>
              <w:t>”.</w:t>
            </w:r>
          </w:p>
          <w:p w:rsidR="003F5C2F" w:rsidRPr="009A45E1" w:rsidRDefault="003F5C2F" w:rsidP="003F5C2F">
            <w:pP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</w:pPr>
            <w:r w:rsidRPr="009A45E1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Objetivos</w:t>
            </w:r>
          </w:p>
          <w:p w:rsidR="003F5C2F" w:rsidRPr="009A45E1" w:rsidRDefault="003F5C2F" w:rsidP="003F5C2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Al finalizar esta</w:t>
            </w:r>
            <w:r w:rsidRPr="009A45E1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>guía de estudio</w:t>
            </w:r>
            <w:r w:rsidRPr="009A45E1">
              <w:rPr>
                <w:rFonts w:ascii="Tahoma" w:hAnsi="Tahoma" w:cs="Tahoma"/>
                <w:sz w:val="16"/>
                <w:szCs w:val="16"/>
              </w:rPr>
              <w:t xml:space="preserve"> el alumno debe ser capaz de:</w:t>
            </w:r>
          </w:p>
          <w:p w:rsidR="003F5C2F" w:rsidRPr="009A45E1" w:rsidRDefault="003F5C2F" w:rsidP="003F5C2F">
            <w:pPr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Analizar la estructura y el funcionamiento de la membrana celular</w:t>
            </w:r>
            <w:r w:rsidRPr="009A45E1">
              <w:rPr>
                <w:rFonts w:ascii="Tahoma" w:hAnsi="Tahoma" w:cs="Tahoma"/>
                <w:sz w:val="16"/>
                <w:szCs w:val="16"/>
              </w:rPr>
              <w:t>.</w:t>
            </w:r>
          </w:p>
          <w:p w:rsidR="003F5C2F" w:rsidRPr="009A45E1" w:rsidRDefault="003F5C2F" w:rsidP="003F5C2F">
            <w:pPr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Entender e incorporar los conceptos de potencial de membrana, diferencial de potencial y el movimiento de moléculas a través de la membrana</w:t>
            </w:r>
            <w:r w:rsidRPr="009A45E1">
              <w:rPr>
                <w:rFonts w:ascii="Tahoma" w:hAnsi="Tahoma" w:cs="Tahoma"/>
                <w:sz w:val="16"/>
                <w:szCs w:val="16"/>
              </w:rPr>
              <w:t>.</w:t>
            </w:r>
          </w:p>
          <w:p w:rsidR="00FC57E6" w:rsidRPr="00FC57E6" w:rsidRDefault="003F5C2F" w:rsidP="00FC57E6">
            <w:pPr>
              <w:numPr>
                <w:ilvl w:val="0"/>
                <w:numId w:val="5"/>
              </w:num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C0524">
              <w:rPr>
                <w:rFonts w:ascii="Tahoma" w:hAnsi="Tahoma" w:cs="Tahoma"/>
                <w:sz w:val="16"/>
                <w:szCs w:val="16"/>
              </w:rPr>
              <w:t>Resolver situaciones problemáticas  aplicando contenidos referentes al transporte y la estructura de la membrana</w:t>
            </w:r>
            <w:r>
              <w:rPr>
                <w:rFonts w:ascii="Tahoma" w:hAnsi="Tahoma" w:cs="Tahoma"/>
                <w:sz w:val="16"/>
                <w:szCs w:val="16"/>
              </w:rPr>
              <w:t>.</w:t>
            </w:r>
          </w:p>
          <w:p w:rsidR="003F5C2F" w:rsidRPr="00F40E86" w:rsidRDefault="003F5C2F" w:rsidP="003F5C2F">
            <w:pPr>
              <w:rPr>
                <w:rFonts w:ascii="Tahoma" w:hAnsi="Tahoma" w:cs="Tahoma"/>
                <w:b/>
                <w:sz w:val="16"/>
                <w:szCs w:val="16"/>
                <w:u w:val="single"/>
              </w:rPr>
            </w:pPr>
            <w:r w:rsidRPr="00EC0524">
              <w:rPr>
                <w:rFonts w:ascii="Tahoma" w:hAnsi="Tahoma" w:cs="Tahoma"/>
                <w:b/>
                <w:sz w:val="16"/>
                <w:szCs w:val="16"/>
                <w:u w:val="single"/>
              </w:rPr>
              <w:t>ACTIVIDADES</w:t>
            </w:r>
          </w:p>
          <w:p w:rsidR="003F5C2F" w:rsidRDefault="003F5C2F" w:rsidP="003F5C2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7E358A">
              <w:rPr>
                <w:rFonts w:ascii="Tahoma" w:hAnsi="Tahoma" w:cs="Tahoma"/>
                <w:b/>
                <w:sz w:val="20"/>
                <w:szCs w:val="20"/>
              </w:rPr>
              <w:t>Preguntas</w:t>
            </w:r>
          </w:p>
          <w:p w:rsidR="00FC57E6" w:rsidRPr="007E358A" w:rsidRDefault="00FC57E6" w:rsidP="003F5C2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FC57E6">
              <w:rPr>
                <w:rFonts w:ascii="Tahoma" w:hAnsi="Tahoma" w:cs="Tahoma"/>
                <w:b/>
                <w:sz w:val="20"/>
                <w:szCs w:val="20"/>
              </w:rPr>
              <w:lastRenderedPageBreak/>
              <w:drawing>
                <wp:inline distT="0" distB="0" distL="0" distR="0">
                  <wp:extent cx="4953000" cy="3209925"/>
                  <wp:effectExtent l="19050" t="0" r="0" b="0"/>
                  <wp:docPr id="8" name="Imagen 1" descr="Fisio1-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sio1-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7033" t="16824" r="6618" b="32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C2F" w:rsidRDefault="003F5C2F" w:rsidP="003F5C2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4953000" cy="1257300"/>
                  <wp:effectExtent l="19050" t="0" r="0" b="0"/>
                  <wp:docPr id="7" name="Imagen 1" descr="Fisio1-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sio1-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7033" t="67577" r="6618" b="12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C2F" w:rsidRDefault="003F5C2F" w:rsidP="003F5C2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4600575" cy="1190625"/>
                  <wp:effectExtent l="19050" t="0" r="9525" b="0"/>
                  <wp:docPr id="6" name="Imagen 2" descr="Fisio2-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sio2-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785" t="11932" r="14912" b="69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C2F" w:rsidRPr="00A92717" w:rsidRDefault="003F5C2F" w:rsidP="003F5C2F">
            <w:pPr>
              <w:jc w:val="both"/>
              <w:rPr>
                <w:rFonts w:ascii="Tahoma" w:hAnsi="Tahoma" w:cs="Tahoma"/>
                <w:i/>
                <w:sz w:val="20"/>
                <w:szCs w:val="20"/>
              </w:rPr>
            </w:pPr>
            <w:r>
              <w:rPr>
                <w:rFonts w:ascii="Tahoma" w:hAnsi="Tahoma" w:cs="Tahoma"/>
                <w:i/>
                <w:noProof/>
                <w:sz w:val="20"/>
                <w:szCs w:val="20"/>
              </w:rPr>
              <w:drawing>
                <wp:inline distT="0" distB="0" distL="0" distR="0">
                  <wp:extent cx="4448175" cy="1143000"/>
                  <wp:effectExtent l="19050" t="0" r="9525" b="0"/>
                  <wp:docPr id="5" name="Imagen 3" descr="Fisio2-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sio2-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294" t="31078" r="16214" b="51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C2F" w:rsidRDefault="003F5C2F" w:rsidP="00FC57E6"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inline distT="0" distB="0" distL="0" distR="0">
                  <wp:extent cx="4391025" cy="1304925"/>
                  <wp:effectExtent l="19050" t="0" r="9525" b="0"/>
                  <wp:docPr id="4" name="Imagen 4" descr="Fisio2-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sio2-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0785" t="48085" r="16557" b="31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3F5C2F" w:rsidRDefault="003F5C2F" w:rsidP="003F5C2F">
            <w:pPr>
              <w:pStyle w:val="Prrafodelista"/>
              <w:ind w:left="1440"/>
            </w:pPr>
          </w:p>
        </w:tc>
      </w:tr>
      <w:tr w:rsidR="004416EE" w:rsidTr="00C12D15">
        <w:tc>
          <w:tcPr>
            <w:tcW w:w="8978" w:type="dxa"/>
          </w:tcPr>
          <w:p w:rsidR="004416EE" w:rsidRPr="00787A0B" w:rsidRDefault="004416EE" w:rsidP="00C12D15">
            <w:pPr>
              <w:rPr>
                <w:b/>
              </w:rPr>
            </w:pPr>
            <w:r w:rsidRPr="00787A0B">
              <w:rPr>
                <w:b/>
              </w:rPr>
              <w:lastRenderedPageBreak/>
              <w:t>BIBLIOGRAFIA</w:t>
            </w:r>
          </w:p>
        </w:tc>
      </w:tr>
      <w:tr w:rsidR="004416EE" w:rsidRPr="005F6833" w:rsidTr="00C12D15">
        <w:tc>
          <w:tcPr>
            <w:tcW w:w="8978" w:type="dxa"/>
          </w:tcPr>
          <w:p w:rsidR="004416EE" w:rsidRPr="005500B2" w:rsidRDefault="004416EE" w:rsidP="00C12D15">
            <w:pPr>
              <w:pStyle w:val="Prrafodelista"/>
            </w:pPr>
            <w:r w:rsidRPr="004416EE">
              <w:rPr>
                <w:lang w:val="en-US"/>
              </w:rPr>
              <w:t xml:space="preserve">Randall, D., </w:t>
            </w:r>
            <w:proofErr w:type="spellStart"/>
            <w:r w:rsidRPr="004416EE">
              <w:rPr>
                <w:lang w:val="en-US"/>
              </w:rPr>
              <w:t>Burggren</w:t>
            </w:r>
            <w:proofErr w:type="spellEnd"/>
            <w:r w:rsidRPr="004416EE">
              <w:rPr>
                <w:lang w:val="en-US"/>
              </w:rPr>
              <w:t xml:space="preserve">, W. y French, K. 1997. </w:t>
            </w:r>
            <w:proofErr w:type="spellStart"/>
            <w:r w:rsidRPr="0004591D">
              <w:t>Eckert</w:t>
            </w:r>
            <w:proofErr w:type="spellEnd"/>
            <w:r w:rsidRPr="0004591D">
              <w:t xml:space="preserve">. Fisiología  animal. </w:t>
            </w:r>
            <w:r>
              <w:t xml:space="preserve">Mecanismos y adaptaciones.  4ta </w:t>
            </w:r>
            <w:proofErr w:type="spellStart"/>
            <w:r>
              <w:t>Edisión</w:t>
            </w:r>
            <w:proofErr w:type="spellEnd"/>
            <w:r>
              <w:t xml:space="preserve">. </w:t>
            </w:r>
            <w:proofErr w:type="spellStart"/>
            <w:r>
              <w:t>McGraw</w:t>
            </w:r>
            <w:proofErr w:type="spellEnd"/>
            <w:r>
              <w:t xml:space="preserve"> Hill. Interamericana.</w:t>
            </w:r>
          </w:p>
          <w:p w:rsidR="004416EE" w:rsidRDefault="004416EE" w:rsidP="00C12D15">
            <w:r w:rsidRPr="005500B2">
              <w:t xml:space="preserve">              </w:t>
            </w:r>
            <w:proofErr w:type="spellStart"/>
            <w:r w:rsidRPr="005500B2">
              <w:t>Lodish</w:t>
            </w:r>
            <w:proofErr w:type="spellEnd"/>
            <w:r w:rsidRPr="005500B2">
              <w:t xml:space="preserve">, H; </w:t>
            </w:r>
            <w:proofErr w:type="spellStart"/>
            <w:r w:rsidRPr="005500B2">
              <w:t>Berk</w:t>
            </w:r>
            <w:proofErr w:type="spellEnd"/>
            <w:r w:rsidRPr="005500B2">
              <w:t xml:space="preserve"> A.; </w:t>
            </w:r>
            <w:proofErr w:type="spellStart"/>
            <w:r w:rsidRPr="005500B2">
              <w:t>Zipursky</w:t>
            </w:r>
            <w:proofErr w:type="spellEnd"/>
            <w:r w:rsidRPr="005500B2">
              <w:t xml:space="preserve">, </w:t>
            </w:r>
            <w:proofErr w:type="spellStart"/>
            <w:r w:rsidRPr="005500B2">
              <w:t>L.;Matsudaira</w:t>
            </w:r>
            <w:proofErr w:type="spellEnd"/>
            <w:r w:rsidRPr="005500B2">
              <w:t xml:space="preserve">, </w:t>
            </w:r>
            <w:proofErr w:type="spellStart"/>
            <w:r w:rsidRPr="005500B2">
              <w:t>P.;Baltimore</w:t>
            </w:r>
            <w:proofErr w:type="spellEnd"/>
            <w:r w:rsidRPr="005500B2">
              <w:t xml:space="preserve">, D. y </w:t>
            </w:r>
            <w:proofErr w:type="spellStart"/>
            <w:r w:rsidRPr="005500B2">
              <w:t>Darnell</w:t>
            </w:r>
            <w:proofErr w:type="spellEnd"/>
            <w:r w:rsidRPr="005500B2">
              <w:t>, J</w:t>
            </w:r>
            <w:proofErr w:type="gramStart"/>
            <w:r w:rsidRPr="005500B2">
              <w:t>..</w:t>
            </w:r>
            <w:proofErr w:type="gramEnd"/>
            <w:r w:rsidRPr="005500B2">
              <w:t xml:space="preserve"> BIOLOGÍA </w:t>
            </w:r>
            <w:r>
              <w:t xml:space="preserve">   </w:t>
            </w:r>
          </w:p>
          <w:p w:rsidR="004416EE" w:rsidRDefault="004416EE" w:rsidP="00C12D15">
            <w:r>
              <w:t xml:space="preserve">              </w:t>
            </w:r>
            <w:r w:rsidRPr="005500B2">
              <w:t xml:space="preserve">CELULAR Y MOLECULAR. </w:t>
            </w:r>
            <w:r>
              <w:t xml:space="preserve">4ta. </w:t>
            </w:r>
            <w:proofErr w:type="spellStart"/>
            <w:r>
              <w:t>Edisión</w:t>
            </w:r>
            <w:proofErr w:type="spellEnd"/>
            <w:r>
              <w:t xml:space="preserve">. Editorial </w:t>
            </w:r>
            <w:proofErr w:type="gramStart"/>
            <w:r>
              <w:t>Medica</w:t>
            </w:r>
            <w:proofErr w:type="gramEnd"/>
            <w:r>
              <w:t xml:space="preserve"> Panamericana. Bs As. 2002.</w:t>
            </w:r>
          </w:p>
          <w:p w:rsidR="009C67CA" w:rsidRDefault="009C67CA" w:rsidP="009C67CA">
            <w:pPr>
              <w:pStyle w:val="Prrafodelista"/>
            </w:pPr>
            <w:r>
              <w:t xml:space="preserve">De </w:t>
            </w:r>
            <w:proofErr w:type="spellStart"/>
            <w:proofErr w:type="gramStart"/>
            <w:r>
              <w:t>Robertis</w:t>
            </w:r>
            <w:proofErr w:type="spellEnd"/>
            <w:r>
              <w:t>(</w:t>
            </w:r>
            <w:proofErr w:type="gramEnd"/>
            <w:r>
              <w:t>h.) DIB.2012. DE ROBERTIS. BIOLOGÍA CELULAR Y MOLECULAR. 16° Edición. PROMED.</w:t>
            </w:r>
          </w:p>
          <w:p w:rsidR="009C67CA" w:rsidRPr="005500B2" w:rsidRDefault="009C67CA" w:rsidP="00C12D15"/>
        </w:tc>
      </w:tr>
    </w:tbl>
    <w:p w:rsidR="006A69F6" w:rsidRDefault="006A69F6"/>
    <w:sectPr w:rsidR="006A69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03506"/>
    <w:multiLevelType w:val="hybridMultilevel"/>
    <w:tmpl w:val="D8A84990"/>
    <w:lvl w:ilvl="0" w:tplc="FD4C10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13A6A"/>
    <w:multiLevelType w:val="hybridMultilevel"/>
    <w:tmpl w:val="5CB878C2"/>
    <w:lvl w:ilvl="0" w:tplc="D7D4925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ahoma" w:hint="default"/>
        <w:b w:val="0"/>
        <w:sz w:val="24"/>
        <w:szCs w:val="24"/>
      </w:rPr>
    </w:lvl>
    <w:lvl w:ilvl="1" w:tplc="39A61F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18"/>
        <w:szCs w:val="18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B92ABD"/>
    <w:multiLevelType w:val="hybridMultilevel"/>
    <w:tmpl w:val="A71EC810"/>
    <w:lvl w:ilvl="0" w:tplc="8D9043E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sz w:val="16"/>
        <w:szCs w:val="1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5F3E09"/>
    <w:multiLevelType w:val="hybridMultilevel"/>
    <w:tmpl w:val="8004896C"/>
    <w:lvl w:ilvl="0" w:tplc="FA66E4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39823CB"/>
    <w:multiLevelType w:val="hybridMultilevel"/>
    <w:tmpl w:val="09A21150"/>
    <w:lvl w:ilvl="0" w:tplc="10469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3350ADB"/>
    <w:multiLevelType w:val="hybridMultilevel"/>
    <w:tmpl w:val="D8A84990"/>
    <w:lvl w:ilvl="0" w:tplc="FD4C10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416EE"/>
    <w:rsid w:val="00153B43"/>
    <w:rsid w:val="003F5C2F"/>
    <w:rsid w:val="004416EE"/>
    <w:rsid w:val="006A69F6"/>
    <w:rsid w:val="006A705A"/>
    <w:rsid w:val="008F43AC"/>
    <w:rsid w:val="009C67CA"/>
    <w:rsid w:val="00FC5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416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416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C2F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rsid w:val="003F5C2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F5C2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338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</dc:creator>
  <cp:keywords/>
  <dc:description/>
  <cp:lastModifiedBy>Luis</cp:lastModifiedBy>
  <cp:revision>3</cp:revision>
  <dcterms:created xsi:type="dcterms:W3CDTF">2020-04-23T13:27:00Z</dcterms:created>
  <dcterms:modified xsi:type="dcterms:W3CDTF">2020-04-23T15:37:00Z</dcterms:modified>
</cp:coreProperties>
</file>